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E4FD3" w14:textId="77777777" w:rsidR="0086313C" w:rsidRPr="00F621A9" w:rsidRDefault="0086313C" w:rsidP="0086313C">
      <w:pPr>
        <w:rPr>
          <w:rFonts w:ascii="Sylfaen" w:hAnsi="Sylfaen"/>
        </w:rPr>
      </w:pPr>
    </w:p>
    <w:p w14:paraId="6C492A84" w14:textId="77777777" w:rsidR="0086313C" w:rsidRPr="00F621A9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DF0F420" w14:textId="77777777" w:rsidR="0086313C" w:rsidRPr="00F621A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D2584D" w14:textId="77777777" w:rsidR="0086313C" w:rsidRPr="00F621A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92524C" w14:textId="77777777" w:rsidR="0086313C" w:rsidRPr="00F621A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F6BFCA9" w14:textId="454C12A6" w:rsidR="0086313C" w:rsidRPr="00F621A9" w:rsidRDefault="0086313C" w:rsidP="00AF0293">
      <w:pPr>
        <w:rPr>
          <w:rFonts w:ascii="AcadNusx" w:hAnsi="AcadNusx"/>
          <w:b/>
          <w:noProof/>
          <w:sz w:val="32"/>
          <w:szCs w:val="32"/>
        </w:rPr>
      </w:pPr>
      <w:r w:rsidRPr="00F621A9">
        <w:rPr>
          <w:noProof/>
        </w:rPr>
        <w:drawing>
          <wp:anchor distT="0" distB="0" distL="114300" distR="114300" simplePos="0" relativeHeight="251659264" behindDoc="0" locked="0" layoutInCell="1" allowOverlap="1" wp14:anchorId="36EBA91E" wp14:editId="09C3B80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21A9">
        <w:rPr>
          <w:rFonts w:ascii="Sylfaen" w:hAnsi="Sylfaen"/>
          <w:b/>
          <w:noProof/>
          <w:sz w:val="32"/>
          <w:szCs w:val="32"/>
          <w:lang w:val="ka-GE"/>
        </w:rPr>
        <w:t>შპს  უნივერსიტეტი გეომედი</w:t>
      </w:r>
      <w:r w:rsidRPr="00F621A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CC8AB13" w14:textId="77777777" w:rsidR="0048175B" w:rsidRPr="00F621A9" w:rsidRDefault="0048175B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7957BCE8" w14:textId="77777777" w:rsidR="0086313C" w:rsidRPr="00F621A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621A9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F621A9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35F71BA6" w14:textId="77777777" w:rsidR="0048175B" w:rsidRPr="00F621A9" w:rsidRDefault="0048175B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3EC8373" w14:textId="77777777" w:rsidR="0086313C" w:rsidRPr="00F621A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621A9">
        <w:rPr>
          <w:rFonts w:ascii="Sylfaen" w:hAnsi="Sylfaen" w:cs="Sylfaen"/>
          <w:noProof/>
          <w:sz w:val="24"/>
          <w:szCs w:val="24"/>
          <w:lang w:val="ka-GE"/>
        </w:rPr>
        <w:t xml:space="preserve"> საგანმანათლებლო </w:t>
      </w:r>
      <w:r w:rsidRPr="00F621A9">
        <w:rPr>
          <w:rFonts w:ascii="Sylfaen" w:hAnsi="Sylfaen" w:cs="Sylfaen"/>
          <w:noProof/>
          <w:sz w:val="24"/>
          <w:szCs w:val="24"/>
        </w:rPr>
        <w:t>პროგრამა</w:t>
      </w:r>
      <w:r w:rsidRPr="00F621A9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F621A9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F621A9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14:paraId="037BABF2" w14:textId="77777777" w:rsidR="0086313C" w:rsidRPr="00F621A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3A801C3C" w14:textId="77777777" w:rsidR="0048175B" w:rsidRPr="00F621A9" w:rsidRDefault="0048175B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</w:p>
    <w:p w14:paraId="5FC801E9" w14:textId="77777777" w:rsidR="002E591B" w:rsidRPr="00F621A9" w:rsidRDefault="00B7373A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  <w:r w:rsidRPr="00F621A9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BD487E" w:rsidRPr="00F621A9">
        <w:rPr>
          <w:rFonts w:ascii="Sylfaen" w:hAnsi="Sylfaen" w:cs="Sylfaen"/>
          <w:noProof/>
          <w:sz w:val="24"/>
          <w:szCs w:val="24"/>
          <w:lang w:val="ka-GE"/>
        </w:rPr>
        <w:t>სიცოცხლის შემსწავლელი მეცნიერებების ბლოკი</w:t>
      </w:r>
    </w:p>
    <w:p w14:paraId="16FE38DD" w14:textId="77777777" w:rsidR="00544491" w:rsidRPr="00F621A9" w:rsidRDefault="00BD2101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  <w:r w:rsidRPr="00F621A9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AF0293" w:rsidRPr="00F621A9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F621A9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FF84092" w14:textId="08A4AE2C" w:rsidR="00A73EB4" w:rsidRPr="00F621A9" w:rsidRDefault="00B95D48" w:rsidP="00A73EB4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lang w:val="ka-GE"/>
        </w:rPr>
      </w:pPr>
      <w:r w:rsidRPr="00F621A9">
        <w:rPr>
          <w:rFonts w:ascii="Sylfaen" w:hAnsi="Sylfaen" w:cs="Sylfaen"/>
          <w:lang w:val="ka-GE"/>
        </w:rPr>
        <w:t>ნანა ოსიპოვა</w:t>
      </w:r>
      <w:r w:rsidR="00A73EB4" w:rsidRPr="00F621A9">
        <w:rPr>
          <w:rFonts w:ascii="Sylfaen" w:hAnsi="Sylfaen" w:cs="Sylfaen"/>
        </w:rPr>
        <w:t xml:space="preserve"> </w:t>
      </w:r>
      <w:bookmarkStart w:id="0" w:name="_GoBack"/>
      <w:bookmarkEnd w:id="0"/>
      <w:r w:rsidR="00A73EB4" w:rsidRPr="00F621A9">
        <w:rPr>
          <w:rFonts w:ascii="Sylfaen" w:hAnsi="Sylfaen" w:cs="Sylfaen"/>
          <w:lang w:val="ka-GE"/>
        </w:rPr>
        <w:t xml:space="preserve"> პროფესორი</w:t>
      </w:r>
    </w:p>
    <w:p w14:paraId="46CD040F" w14:textId="2A6DD6A5" w:rsidR="00AF0293" w:rsidRPr="00F621A9" w:rsidRDefault="00B95D48" w:rsidP="00475CDB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</w:rPr>
      </w:pPr>
      <w:r w:rsidRPr="00F621A9">
        <w:rPr>
          <w:rFonts w:ascii="Sylfaen" w:hAnsi="Sylfaen" w:cs="Sylfaen"/>
          <w:lang w:val="ka-GE"/>
        </w:rPr>
        <w:t xml:space="preserve">ზურაბ ცეცხლაძე, </w:t>
      </w:r>
      <w:r w:rsidR="006313E6" w:rsidRPr="00F621A9">
        <w:rPr>
          <w:rFonts w:ascii="Sylfaen" w:hAnsi="Sylfaen" w:cs="Sylfaen"/>
          <w:lang w:val="ka-GE"/>
        </w:rPr>
        <w:t>პროფესორი</w:t>
      </w:r>
    </w:p>
    <w:p w14:paraId="52D0329C" w14:textId="0DBC7559" w:rsidR="00A73EB4" w:rsidRPr="00F621A9" w:rsidRDefault="00A73EB4" w:rsidP="00475CDB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</w:rPr>
      </w:pPr>
      <w:r w:rsidRPr="00F621A9">
        <w:rPr>
          <w:rFonts w:ascii="Sylfaen" w:hAnsi="Sylfaen" w:cs="Sylfaen"/>
          <w:lang w:val="ka-GE"/>
        </w:rPr>
        <w:t>ირინე ვაშაკიძე, პროფესორი</w:t>
      </w:r>
    </w:p>
    <w:p w14:paraId="42218F9C" w14:textId="77777777" w:rsidR="00AF0293" w:rsidRPr="00F621A9" w:rsidRDefault="00113DED" w:rsidP="00544491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lang w:val="ka-GE"/>
        </w:rPr>
      </w:pPr>
      <w:r w:rsidRPr="00F621A9">
        <w:rPr>
          <w:rFonts w:ascii="Sylfaen" w:hAnsi="Sylfaen" w:cs="Sylfaen"/>
          <w:lang w:val="ka-GE"/>
        </w:rPr>
        <w:t>დავით გამრეკელი</w:t>
      </w:r>
      <w:r w:rsidR="00AF0293" w:rsidRPr="00F621A9">
        <w:rPr>
          <w:rFonts w:ascii="Sylfaen" w:hAnsi="Sylfaen" w:cs="Sylfaen"/>
          <w:lang w:val="ka-GE"/>
        </w:rPr>
        <w:t xml:space="preserve">, </w:t>
      </w:r>
      <w:r w:rsidR="00E43EF3" w:rsidRPr="00F621A9">
        <w:rPr>
          <w:rFonts w:ascii="Sylfaen" w:hAnsi="Sylfaen" w:cs="Sylfaen"/>
        </w:rPr>
        <w:t>PhD</w:t>
      </w:r>
      <w:r w:rsidR="00B95D48" w:rsidRPr="00F621A9">
        <w:rPr>
          <w:rFonts w:ascii="Sylfaen" w:hAnsi="Sylfaen" w:cs="Sylfaen"/>
          <w:lang w:val="ka-GE"/>
        </w:rPr>
        <w:t xml:space="preserve"> მოწვეული სპეციალისტი</w:t>
      </w:r>
    </w:p>
    <w:p w14:paraId="1C8F3D8C" w14:textId="31E4E8F0" w:rsidR="00B95D48" w:rsidRDefault="00544491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lang w:val="ka-GE"/>
        </w:rPr>
      </w:pPr>
      <w:r w:rsidRPr="00F621A9">
        <w:rPr>
          <w:rFonts w:ascii="Sylfaen" w:hAnsi="Sylfaen" w:cs="Sylfaen"/>
          <w:lang w:val="ka-GE"/>
        </w:rPr>
        <w:t xml:space="preserve">ნატალია დაჩანიძე, </w:t>
      </w:r>
      <w:r w:rsidR="00B95D48" w:rsidRPr="00F621A9">
        <w:rPr>
          <w:rFonts w:ascii="Sylfaen" w:hAnsi="Sylfaen" w:cs="Sylfaen"/>
        </w:rPr>
        <w:t>PhD</w:t>
      </w:r>
      <w:r w:rsidR="00B95D48" w:rsidRPr="00F621A9">
        <w:rPr>
          <w:rFonts w:ascii="Sylfaen" w:hAnsi="Sylfaen" w:cs="Sylfaen"/>
          <w:lang w:val="ka-GE"/>
        </w:rPr>
        <w:t xml:space="preserve"> მოწვეული სპეციალისტი</w:t>
      </w:r>
    </w:p>
    <w:p w14:paraId="35C91641" w14:textId="01582BA6" w:rsidR="00AC7678" w:rsidRPr="00AC7678" w:rsidRDefault="00AC7678" w:rsidP="00AC767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lang w:val="ka-GE"/>
        </w:rPr>
      </w:pPr>
      <w:r w:rsidRPr="00AC7678">
        <w:rPr>
          <w:rFonts w:ascii="Sylfaen" w:eastAsia="Sylfaen" w:hAnsi="Sylfaen" w:cs="Sylfaen"/>
          <w:lang w:val="ka-GE"/>
        </w:rPr>
        <w:t>მარინე ლელაძე PhD, ასოცირებული პროფესორი;</w:t>
      </w:r>
    </w:p>
    <w:p w14:paraId="3E38F096" w14:textId="77777777" w:rsidR="00544491" w:rsidRPr="00F621A9" w:rsidRDefault="00544491" w:rsidP="00B95D48">
      <w:pPr>
        <w:pStyle w:val="ListParagraph"/>
        <w:shd w:val="clear" w:color="auto" w:fill="FFFFFF" w:themeFill="background1"/>
        <w:spacing w:before="240" w:line="276" w:lineRule="auto"/>
        <w:ind w:left="1440"/>
        <w:rPr>
          <w:rFonts w:ascii="Sylfaen" w:hAnsi="Sylfaen" w:cs="Sylfaen"/>
          <w:lang w:val="ka-GE"/>
        </w:rPr>
      </w:pPr>
    </w:p>
    <w:p w14:paraId="29728455" w14:textId="77777777" w:rsidR="00544491" w:rsidRPr="00F621A9" w:rsidRDefault="00544491" w:rsidP="00544491">
      <w:pPr>
        <w:spacing w:before="240"/>
        <w:ind w:left="-360" w:firstLine="1080"/>
        <w:rPr>
          <w:rFonts w:ascii="Sylfaen" w:hAnsi="Sylfaen" w:cs="Sylfaen"/>
          <w:sz w:val="24"/>
          <w:szCs w:val="24"/>
          <w:lang w:val="ka-GE"/>
        </w:rPr>
      </w:pPr>
    </w:p>
    <w:p w14:paraId="294B828D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0DC349D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2ADB3943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37308B18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C54E3B2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3FB0048C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EAB4360" w14:textId="77777777" w:rsidR="0086313C" w:rsidRPr="00F621A9" w:rsidRDefault="0086313C" w:rsidP="00544491">
      <w:pPr>
        <w:spacing w:before="240"/>
        <w:ind w:left="-360"/>
        <w:jc w:val="center"/>
        <w:rPr>
          <w:rFonts w:ascii="Sylfaen" w:hAnsi="Sylfaen" w:cs="Sylfaen"/>
          <w:b/>
          <w:noProof/>
          <w:lang w:val="ka-GE"/>
        </w:rPr>
      </w:pPr>
      <w:r w:rsidRPr="00F621A9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68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2790"/>
        <w:gridCol w:w="3037"/>
        <w:gridCol w:w="3510"/>
      </w:tblGrid>
      <w:tr w:rsidR="00F621A9" w:rsidRPr="00F621A9" w14:paraId="702BFC24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B5E1" w14:textId="77777777" w:rsidR="0086313C" w:rsidRPr="00F621A9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46026A2E" w14:textId="77777777" w:rsidR="0086313C" w:rsidRPr="00F621A9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0D9" w14:textId="77777777" w:rsidR="004E3896" w:rsidRPr="00F621A9" w:rsidRDefault="00BD487E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სიცოცხლის შემსწავლელი მეცნიერებების ბლოკი</w:t>
            </w:r>
          </w:p>
          <w:p w14:paraId="35B4B261" w14:textId="77777777" w:rsidR="0086313C" w:rsidRPr="00F621A9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F621A9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F621A9" w:rsidRPr="00F621A9" w14:paraId="3F5E4F2A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E72A" w14:textId="77777777" w:rsidR="0086313C" w:rsidRPr="00F621A9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A4A" w14:textId="77777777" w:rsidR="0086313C" w:rsidRPr="00F621A9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F621A9" w:rsidRPr="00F621A9" w14:paraId="685A394F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E6A3" w14:textId="77777777" w:rsidR="0086313C" w:rsidRPr="00F621A9" w:rsidRDefault="0086313C" w:rsidP="00BD487E">
            <w:pPr>
              <w:spacing w:line="240" w:lineRule="auto"/>
              <w:ind w:left="-18"/>
              <w:rPr>
                <w:rFonts w:ascii="Sylfaen" w:hAnsi="Sylfaen"/>
                <w:b/>
                <w:sz w:val="20"/>
                <w:szCs w:val="20"/>
              </w:rPr>
            </w:pPr>
            <w:r w:rsidRPr="00F621A9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F621A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</w:p>
          <w:p w14:paraId="1D0FAFAB" w14:textId="77777777" w:rsidR="0086313C" w:rsidRPr="00F621A9" w:rsidRDefault="0086313C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6368" w14:textId="3B43458A" w:rsidR="00EB71D8" w:rsidRPr="00EB71D8" w:rsidRDefault="00463508" w:rsidP="00EB71D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ზურაბ ცეცხლაძე, </w:t>
            </w:r>
            <w:r w:rsidRPr="00F621A9">
              <w:rPr>
                <w:rFonts w:ascii="Sylfaen" w:hAnsi="Sylfaen" w:cs="Sylfaen"/>
                <w:sz w:val="20"/>
                <w:szCs w:val="20"/>
              </w:rPr>
              <w:t>პროფესორი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hyperlink r:id="rId9" w:history="1">
              <w:r w:rsidR="00EB71D8" w:rsidRPr="00114CDB">
                <w:rPr>
                  <w:rStyle w:val="Hyperlink"/>
                </w:rPr>
                <w:t>zurab.tsetskhladze@geomedi.edu.ge</w:t>
              </w:r>
            </w:hyperlink>
          </w:p>
          <w:p w14:paraId="4F2213F7" w14:textId="42E930FE" w:rsidR="00A73EB4" w:rsidRPr="00F621A9" w:rsidRDefault="007F2993" w:rsidP="00EB71D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ირინე ვაშაკიძე, პროფესორი;</w:t>
            </w:r>
            <w:r w:rsidRPr="00F621A9">
              <w:rPr>
                <w:lang w:val="ka-GE"/>
              </w:rPr>
              <w:t xml:space="preserve"> </w:t>
            </w:r>
            <w:hyperlink r:id="rId10" w:history="1">
              <w:r w:rsidRPr="00F621A9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irine.vashakidze@geomedi.edu.ge</w:t>
              </w:r>
            </w:hyperlink>
            <w:r w:rsidRPr="00F621A9">
              <w:rPr>
                <w:rFonts w:cs="Helvetica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</w:p>
          <w:p w14:paraId="463BD3BD" w14:textId="2EC1F13F" w:rsidR="00463508" w:rsidRPr="00F621A9" w:rsidRDefault="00463508" w:rsidP="00EB71D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დავით გამრეკელი, PhD; </w:t>
            </w:r>
            <w:r w:rsidR="00EB71D8" w:rsidRPr="00EB71D8">
              <w:t>david.gamrekeli@geomedi.edu.ge</w:t>
            </w:r>
          </w:p>
          <w:p w14:paraId="0036E470" w14:textId="1B9DBF10" w:rsidR="00463508" w:rsidRPr="00F621A9" w:rsidRDefault="00463508" w:rsidP="0046350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ნანა ოსიპოვა</w:t>
            </w:r>
            <w:r w:rsidR="0097021C" w:rsidRPr="00F621A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პროფესორი;</w:t>
            </w:r>
            <w:r w:rsidR="00B74F27" w:rsidRPr="00F621A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11" w:history="1">
              <w:r w:rsidR="00EB71D8"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="00EB71D8" w:rsidRPr="00114CDB">
                <w:rPr>
                  <w:rStyle w:val="Hyperlink"/>
                  <w:rFonts w:ascii="Sylfaen" w:hAnsi="Sylfaen"/>
                  <w:sz w:val="20"/>
                  <w:szCs w:val="20"/>
                </w:rPr>
                <w:t>ana.</w:t>
              </w:r>
              <w:r w:rsidR="00EB71D8"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osipova@geomedi.edu.ge</w:t>
              </w:r>
            </w:hyperlink>
          </w:p>
          <w:p w14:paraId="54E649F1" w14:textId="2E609B20" w:rsidR="00463508" w:rsidRPr="00350315" w:rsidRDefault="00350315" w:rsidP="00350315">
            <w:pPr>
              <w:spacing w:after="0" w:line="276" w:lineRule="auto"/>
              <w:ind w:left="360"/>
              <w:jc w:val="both"/>
              <w:rPr>
                <w:rFonts w:ascii="Sylfaen" w:hAnsi="Sylfaen" w:cs="Sylfaen"/>
                <w:i/>
                <w:sz w:val="16"/>
                <w:szCs w:val="16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 </w:t>
            </w:r>
            <w:r w:rsidR="00463508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ნატალია დაჩანიძე PhD; ელ. ფოსტა: </w:t>
            </w:r>
            <w:hyperlink r:id="rId12" w:tgtFrame="_blank" w:history="1">
              <w:r w:rsidR="007A7A5B" w:rsidRPr="0035031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shd w:val="clear" w:color="auto" w:fill="FFFFFF"/>
                  <w:lang w:val="ka-GE"/>
                </w:rPr>
                <w:t>natalia.dachanidze@geomedi.edu.ge</w:t>
              </w:r>
            </w:hyperlink>
          </w:p>
          <w:p w14:paraId="0966ABC2" w14:textId="2F62430E" w:rsidR="0097021C" w:rsidRPr="00350315" w:rsidRDefault="00350315" w:rsidP="00350315">
            <w:pPr>
              <w:spacing w:line="276" w:lineRule="auto"/>
              <w:ind w:left="36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</w:t>
            </w:r>
            <w:r w:rsidR="0097021C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მარინე ლელაძე PhD, ასოცირებული პროფესორი; </w:t>
            </w:r>
            <w:hyperlink r:id="rId13" w:history="1">
              <w:r w:rsidR="0097021C" w:rsidRPr="00350315">
                <w:rPr>
                  <w:rStyle w:val="Hyperlink"/>
                  <w:rFonts w:ascii="Sylfaen" w:eastAsia="Sylfaen" w:hAnsi="Sylfaen" w:cs="Sylfaen"/>
                  <w:color w:val="auto"/>
                  <w:sz w:val="20"/>
                  <w:szCs w:val="20"/>
                  <w:lang w:val="ka-GE"/>
                </w:rPr>
                <w:t>marine.leladze@geomedi.edu.ge</w:t>
              </w:r>
            </w:hyperlink>
            <w:r w:rsidR="0097021C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1AF97AB" w14:textId="77777777" w:rsidR="00C6468F" w:rsidRPr="00F621A9" w:rsidRDefault="00C6468F" w:rsidP="00290F1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F621A9" w:rsidRPr="00F621A9" w14:paraId="40137996" w14:textId="77777777" w:rsidTr="0048175B">
        <w:trPr>
          <w:trHeight w:val="79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82C2" w14:textId="77777777" w:rsidR="0086313C" w:rsidRPr="00F621A9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3E5E" w14:textId="77777777" w:rsidR="0086313C" w:rsidRPr="00F621A9" w:rsidRDefault="00BD487E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6A6B54" w:rsidRPr="00F621A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F621A9" w:rsidRPr="00F621A9" w14:paraId="20BF5907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3660" w14:textId="77777777" w:rsidR="003A33FD" w:rsidRPr="00F621A9" w:rsidRDefault="003A33FD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92ED446" w14:textId="77777777" w:rsidR="003A33FD" w:rsidRPr="00F621A9" w:rsidRDefault="003A33FD" w:rsidP="003A33FD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3B47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კრედიტების რაოდენობა - 1</w:t>
            </w:r>
            <w:r w:rsidRPr="00F621A9">
              <w:rPr>
                <w:rFonts w:ascii="Sylfaen" w:hAnsi="Sylfaen" w:cs="Sylfaen"/>
                <w:b/>
                <w:i/>
                <w:sz w:val="20"/>
                <w:szCs w:val="20"/>
              </w:rPr>
              <w:t>7</w:t>
            </w: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; სულ 425 საათი</w:t>
            </w:r>
          </w:p>
          <w:p w14:paraId="78F8CEF5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საკონტაქტო: 183 საათი</w:t>
            </w:r>
          </w:p>
          <w:p w14:paraId="7C2887BC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დამოუკიდებელი მუშაობა - 242 საათი</w:t>
            </w:r>
          </w:p>
          <w:p w14:paraId="39EC2584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 - 74საათი</w:t>
            </w:r>
          </w:p>
          <w:p w14:paraId="33681A49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პრაქტიკულიმეცადინეობა - 102 საათი</w:t>
            </w:r>
          </w:p>
          <w:p w14:paraId="3BC53A7C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3. შუალედური გამოცდა - 1 საათი</w:t>
            </w:r>
          </w:p>
          <w:p w14:paraId="18618A54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4. დასკვნითი გამოცდა - 2 საათი</w:t>
            </w:r>
          </w:p>
          <w:p w14:paraId="710485D7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საათების განაწილება ბლოკში შემავალი საგნებისთვის:</w:t>
            </w:r>
          </w:p>
          <w:p w14:paraId="558F7454" w14:textId="68B18797" w:rsidR="003A33FD" w:rsidRPr="00F621A9" w:rsidRDefault="001B7078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გენეტიკის საფუძვლები: </w:t>
            </w:r>
            <w:r w:rsidR="003A33FD"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 - 20 სთ, პრაქტიკული - 20 სთ;</w:t>
            </w:r>
          </w:p>
          <w:p w14:paraId="7B6E91A7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სამედიცინო ქიმია: ლექცია - 15 სთ, პრაქტიკული - 15 სთ;</w:t>
            </w:r>
          </w:p>
          <w:p w14:paraId="5BD6BD63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სამედიცინო ფიზიკა: ლექცია - </w:t>
            </w:r>
            <w:r w:rsidRPr="00F621A9">
              <w:rPr>
                <w:rFonts w:ascii="Sylfaen" w:hAnsi="Sylfaen" w:cs="Sylfaen"/>
                <w:b/>
                <w:sz w:val="20"/>
                <w:szCs w:val="20"/>
              </w:rPr>
              <w:t>1</w:t>
            </w: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სთ; პრაქტიკული - 11 სთ</w:t>
            </w:r>
          </w:p>
          <w:p w14:paraId="582C5368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ზოგადი ბიოქიმია: ლექცია - 14 სთ, პრაქტიკული - 28 სთ</w:t>
            </w:r>
          </w:p>
          <w:p w14:paraId="3788B1D2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ციტოლოგია/ემბრიოლოგია: ლექცია - </w:t>
            </w:r>
            <w:r w:rsidRPr="00F621A9">
              <w:rPr>
                <w:rFonts w:ascii="Sylfaen" w:hAnsi="Sylfaen" w:cs="Sylfaen"/>
                <w:b/>
                <w:sz w:val="20"/>
                <w:szCs w:val="20"/>
              </w:rPr>
              <w:t>14</w:t>
            </w: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- 28 სთ.</w:t>
            </w:r>
          </w:p>
          <w:p w14:paraId="121A947E" w14:textId="77777777" w:rsidR="003A33FD" w:rsidRPr="00F621A9" w:rsidRDefault="003A33FD" w:rsidP="003A33F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F621A9" w:rsidRPr="00F621A9" w14:paraId="4459CC89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1E4F" w14:textId="77777777" w:rsidR="006A6B54" w:rsidRPr="00F621A9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 კურსის</w:t>
            </w:r>
          </w:p>
          <w:p w14:paraId="5CE2A273" w14:textId="77777777" w:rsidR="006A6B54" w:rsidRPr="00F621A9" w:rsidRDefault="006A6B54">
            <w:pPr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093D" w14:textId="77777777" w:rsidR="0003448F" w:rsidRPr="00F621A9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F621A9">
              <w:rPr>
                <w:rFonts w:ascii="Sylfaen" w:hAnsi="Sylfaen"/>
                <w:sz w:val="20"/>
                <w:szCs w:val="20"/>
                <w:lang w:val="ka-GE"/>
              </w:rPr>
              <w:t>კურსი</w:t>
            </w:r>
            <w:r w:rsidR="00BD487E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„სიცოცხლის შემსწავლელი მეცნიერებები“-ს ბლოკი</w:t>
            </w:r>
            <w:r w:rsidR="006A6B54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</w:t>
            </w:r>
            <w:r w:rsidR="00BD487E" w:rsidRPr="00F621A9">
              <w:rPr>
                <w:rFonts w:ascii="Sylfaen" w:hAnsi="Sylfaen"/>
                <w:sz w:val="20"/>
                <w:szCs w:val="20"/>
                <w:lang w:val="ka-GE"/>
              </w:rPr>
              <w:t>უჯრედის ბიოლოგიას და გენეტიკას, სამედიცინო ქიმიას, სამედიცინო ფიზიკას, ზოგად ბიოქიმიას და ციტოლოგია/ემბრიოლოგიას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D9265D8" w14:textId="050F583A" w:rsidR="006A6B54" w:rsidRPr="00F621A9" w:rsidRDefault="006A6B54" w:rsidP="00E74DD6">
            <w:pPr>
              <w:autoSpaceDE w:val="0"/>
              <w:autoSpaceDN w:val="0"/>
              <w:adjustRightInd w:val="0"/>
              <w:spacing w:after="0" w:line="360" w:lineRule="auto"/>
              <w:ind w:firstLine="138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F621A9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F621A9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</w:t>
            </w:r>
            <w:r w:rsidR="00D901B7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მედიცინის ის საბაზისო საგნები, რომლებზე დაფუძნებითაც იგი შეძლებს შემდგომ სემესტრებში ორგანოთა სისტემების ნორმის მოდულების შესწავლას. ბლოკის გავლის შემდეგ სტუდენტს ეცოდინება </w:t>
            </w:r>
            <w:r w:rsidR="00E74DD6" w:rsidRPr="00F621A9">
              <w:rPr>
                <w:rFonts w:ascii="Sylfaen" w:hAnsi="Sylfaen"/>
                <w:sz w:val="20"/>
                <w:szCs w:val="20"/>
                <w:lang w:val="ka-GE"/>
              </w:rPr>
              <w:t>პროკარიოტების და ძირითადად ეუკარიოტების (მათ შორის ადამიანის)  გენეტიკის საფუძვლები, მოლეკულურ და უჯრედულ დონეზე, ცოცხალი ორგანიზმის შემადგენელი ქიმიური ელემენტების  თავისე</w:t>
            </w:r>
            <w:r w:rsidR="00E74DD6" w:rsidRPr="00F621A9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ბურებები, ქიმიური პროცესების მიმდინარეობის მექანიზმები და ძირითადი კანონზომიერებები, ბიოგენური ელემენტები და მათი როლი სასიცოცხლო პროცესებში; ორგანიზმში მიმდინარე რეაქციები, ორგანული ნაერთების კლასიფიკაცია და ნომენკლატურა; ორგანული ნაერთების ზოგადი დახასიათება და მნიშვნელოვანი ქიმიური თვისებები; ცოცხალი მატერიის მნიშვნელოვანი კომპონენტების -  ბიოპო</w:t>
            </w:r>
            <w:r w:rsidR="00E74DD6" w:rsidRPr="00F621A9">
              <w:rPr>
                <w:rFonts w:ascii="Sylfaen" w:hAnsi="Sylfaen"/>
                <w:sz w:val="20"/>
                <w:szCs w:val="20"/>
                <w:lang w:val="ka-GE"/>
              </w:rPr>
              <w:softHyphen/>
              <w:t>ლიმერებისა და დაბალმოლეკულური ბიორეგულატორების მოლეკულათა აღნაგობა; ბიოპოლიმერებისა და დაბალმოლეკულური ბიორეგულატორების ფუნქციონირების მექანიზმები; ფიზიკური პრინციპები, რომლებიც საფუძვლად უდევს ცოცხალ სისტემებში მიმდინარე პროცესებს; ფიზიკურ პრინციპებს, რომლებიც საფუძვლად უდევს თანამედროვე სამედიცინო დიაგნოსტიკურ და სამკურნალო მეთოდებს</w:t>
            </w:r>
            <w:r w:rsidR="00E2631E" w:rsidRPr="00F621A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E74DD6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ხელსაწყოებს; ზოგადბიოქიმიური კანონზომიერებანი, რომლებიც დამახასიათებელია ადამიანის ორგანიზმში მიმდინარე ქიმიური პროცესებისათვის; უჯრედში ასებული ძირითადი მაკორმოლეკულების სტრუქტურა (ცილები, ლიპიდები, ნახშირწყლები, ნუკლეინის მჟავები) და თვისებები; აღნიშნული ნაერთების მტაბოლიზმის გზები; კლინიკური კორელაციები, რომელიც კავშირშია ზოგიერთი მაკრომლეკულის ცვლით გამოწვეულ პათოლოგიასთან; </w:t>
            </w:r>
            <w:r w:rsidR="0072568E" w:rsidRPr="00F621A9">
              <w:rPr>
                <w:rFonts w:ascii="Sylfaen" w:hAnsi="Sylfaen"/>
                <w:sz w:val="18"/>
                <w:szCs w:val="18"/>
              </w:rPr>
              <w:t>უჯრედების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და მათი წარმოებულების მრავალფეროვნება,მათში შემავალი </w:t>
            </w:r>
            <w:r w:rsidR="0072568E" w:rsidRPr="00F621A9">
              <w:rPr>
                <w:rFonts w:ascii="Sylfaen" w:hAnsi="Sylfaen"/>
                <w:sz w:val="18"/>
                <w:szCs w:val="18"/>
              </w:rPr>
              <w:t>სტრუქტურების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აგებულება  და ფუნქცია; უჯრედების ცხოველქმედების  მარეგულირებელი მექანიზმები და პროცესები რომელთა შედეგად წარმოიქმნება რთული ინტეგრირებული სისტემები; ონტოგენეზის და </w:t>
            </w:r>
            <w:r w:rsidR="0072568E" w:rsidRPr="00F621A9">
              <w:rPr>
                <w:rFonts w:ascii="Sylfaen" w:hAnsi="Sylfaen"/>
                <w:sz w:val="18"/>
                <w:szCs w:val="18"/>
              </w:rPr>
              <w:t>ემბრიოგენეზის ძირითადი ეტაპები და პროცესებ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>ი. დააკავშიროს ქსოვილების და ორგანოთა სისტემების  წარმოქმნის საკითხები ემბრიოგენეზის წარმართველ მექანიზმებსა და ადამიანის ჩანასახის განვი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თარების სხვა და სხვა ეტაპზე მიმდინარე მორფოგენეზურ პროცესებთან; უჯრედის და განვითარების ბიოლოგიის უახლესი მიღწევებისა და მათი სამკურ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ნალო პრაქტიკაში დანერგვის მოტივსა და შესაძლებლობის შესახებ; ციტოლოგია/ემბრიოლოგიის </w:t>
            </w:r>
            <w:r w:rsidR="0072568E" w:rsidRPr="00F621A9">
              <w:rPr>
                <w:rFonts w:ascii="Sylfaen" w:hAnsi="Sylfaen"/>
                <w:sz w:val="18"/>
                <w:szCs w:val="18"/>
              </w:rPr>
              <w:t>პრაქტიკულ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  <w:r w:rsidR="0072568E" w:rsidRPr="00F621A9">
              <w:rPr>
                <w:rFonts w:ascii="AcadNusx" w:hAnsi="Sylfaen"/>
                <w:sz w:val="18"/>
                <w:szCs w:val="18"/>
              </w:rPr>
              <w:t>მეცადინეობ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 სტუდენტებს შეასწავლის უჯრედების  </w:t>
            </w:r>
            <w:r w:rsidR="0072568E" w:rsidRPr="00F621A9">
              <w:rPr>
                <w:rFonts w:ascii="Sylfaen" w:hAnsi="Sylfaen"/>
                <w:sz w:val="18"/>
                <w:szCs w:val="18"/>
              </w:rPr>
              <w:t>დროებითიდამუდმივიპრეპარატებისდამზადებისდამიკროსკო</w:t>
            </w:r>
            <w:r w:rsidR="0072568E" w:rsidRPr="00F621A9">
              <w:rPr>
                <w:rFonts w:ascii="Sylfaen" w:hAnsi="Sylfaen"/>
                <w:sz w:val="18"/>
                <w:szCs w:val="18"/>
              </w:rPr>
              <w:softHyphen/>
              <w:t>პირებისტექნიკა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>ს. არსებული საბაზო მასალის საფუძველზე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უჯრე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დების, უჯრედშიგა სტრუქ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ტურების და პრენატალურიონტო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გენეზისსტადიების იდენტი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ფიცირებას.უჯრედების ელექ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ტრო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ნული მიკრო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ფო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ტოსურათების, განვითა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რებისსხვა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დასხვაეტაპზემყოფიემბრიონისფოტოსურათების,ექოსკანოგრამებისდასლაიდების ამოცნობა-ანალიზს.</w:t>
            </w:r>
          </w:p>
        </w:tc>
      </w:tr>
      <w:tr w:rsidR="00F621A9" w:rsidRPr="00F621A9" w14:paraId="77D93447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7F08" w14:textId="77777777" w:rsidR="0086313C" w:rsidRPr="00F621A9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38E4" w14:textId="77777777" w:rsidR="0086313C" w:rsidRPr="00F621A9" w:rsidRDefault="00A166F0" w:rsidP="00A166F0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F621A9" w:rsidRPr="00F621A9" w14:paraId="431A3415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837F" w14:textId="77777777" w:rsidR="00E545EF" w:rsidRPr="00F621A9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B25" w14:textId="557FBAF1" w:rsidR="00E545EF" w:rsidRPr="00F621A9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აქვს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როგორც </w:t>
            </w:r>
            <w:r w:rsidR="002F5FF5" w:rsidRPr="00F621A9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F621A9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F621A9">
              <w:rPr>
                <w:rFonts w:ascii="Sylfaen" w:hAnsi="Sylfaen"/>
                <w:sz w:val="20"/>
                <w:szCs w:val="20"/>
              </w:rPr>
              <w:t>.</w:t>
            </w:r>
          </w:p>
          <w:p w14:paraId="7118A584" w14:textId="77777777" w:rsidR="008A1E9F" w:rsidRPr="00F621A9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ზოგადი კომპეტენციები:</w:t>
            </w:r>
          </w:p>
          <w:p w14:paraId="5992B94E" w14:textId="77777777" w:rsidR="008A1E9F" w:rsidRPr="00F621A9" w:rsidRDefault="008A1E9F" w:rsidP="005D1CD5">
            <w:p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6CDBC504" w14:textId="64B85165" w:rsidR="008A1E9F" w:rsidRPr="00F621A9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62228EF" w14:textId="77777777" w:rsidR="00A57382" w:rsidRPr="00F621A9" w:rsidRDefault="00F96EF6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კლასიკური (მენდელიანური და არამენდელიანური)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</w:t>
            </w:r>
            <w:r w:rsidR="003E3D3C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მოლეკულური </w:t>
            </w:r>
            <w:r w:rsidR="003E3D3C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გენეტიკის საფუძვლები; </w:t>
            </w:r>
          </w:p>
          <w:p w14:paraId="278923AE" w14:textId="77777777" w:rsidR="00A57382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დნმ-ის და ქრომოსომების სტრუ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ქ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ტურა და ფუნქცია, ასევე თუ როგორ იქცევიან ქრომოსომები მიტოზისა და მეიოზის დროს; </w:t>
            </w:r>
          </w:p>
          <w:p w14:paraId="532A8F4B" w14:textId="77777777" w:rsidR="00A57382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დნმ-ის რეპლიკაციის, ტრანკრიფციის, ტრანსლაციის საფუძ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ვ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ლები; </w:t>
            </w:r>
          </w:p>
          <w:p w14:paraId="22C81C38" w14:textId="77777777" w:rsidR="00A57382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გენეტიკური კოდი; </w:t>
            </w:r>
          </w:p>
          <w:p w14:paraId="71EF605D" w14:textId="77777777" w:rsidR="00A57382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მეთოდები რომლებიც გამოიყენება მოლე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კულურ გენე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ტი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კაში და მოლეკულური გენე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ტი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კის გამოყენება მედიცინაში</w:t>
            </w:r>
            <w:r w:rsidRPr="00F621A9">
              <w:rPr>
                <w:sz w:val="18"/>
                <w:szCs w:val="18"/>
              </w:rPr>
              <w:t xml:space="preserve">; </w:t>
            </w:r>
          </w:p>
          <w:p w14:paraId="0750CFB1" w14:textId="77777777" w:rsidR="003E3D3C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ჰარდი-ვეინ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ბერ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გის განტოლება და განსხვავება ალელების და გენოტიპის სიხშირეებს შორის</w:t>
            </w:r>
            <w:r w:rsidR="000E518D" w:rsidRPr="00F621A9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14:paraId="423C6F2D" w14:textId="77777777" w:rsidR="000E518D" w:rsidRPr="00F621A9" w:rsidRDefault="000E518D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უჯრედების დაყოფა (მიტოზი და მეიოზი)</w:t>
            </w:r>
            <w:r w:rsidRPr="00F621A9">
              <w:rPr>
                <w:rFonts w:ascii="Sylfaen" w:hAnsi="Sylfaen"/>
                <w:sz w:val="18"/>
                <w:szCs w:val="18"/>
              </w:rPr>
              <w:t>;</w:t>
            </w:r>
          </w:p>
          <w:p w14:paraId="2381DBD4" w14:textId="77777777" w:rsidR="000E518D" w:rsidRPr="00F621A9" w:rsidRDefault="000E518D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უჯრედის მემბრანა და ტრანსპორტი;</w:t>
            </w:r>
          </w:p>
          <w:p w14:paraId="47DB1C9F" w14:textId="77777777" w:rsidR="000E518D" w:rsidRPr="00F621A9" w:rsidRDefault="000E518D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უჯრედებს შორის კომუნიკაცია;</w:t>
            </w:r>
          </w:p>
          <w:p w14:paraId="3BE5D9FA" w14:textId="77777777" w:rsidR="000E518D" w:rsidRPr="00F621A9" w:rsidRDefault="000E518D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ღეროვანი უჯრედები;</w:t>
            </w:r>
          </w:p>
          <w:p w14:paraId="7BE819F8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ცოცხალი ორგანიზმის შემადგენელი ელემენტების ქიმიური თავისებურებები ორგანიზმში;</w:t>
            </w:r>
          </w:p>
          <w:p w14:paraId="12392A3F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14:paraId="36165CC6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14:paraId="12F1E004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ბიოპოლიმერებისა და დაბალმოლეკულური ბიორეგულატოების თავისებურებები და მათი მნიშვნელობა ორგანიზმისათვის;</w:t>
            </w:r>
          </w:p>
          <w:p w14:paraId="642BA2E3" w14:textId="77777777" w:rsidR="00A57382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ქიმიური თერმოდინამიკა, როგორც ბიოენერგეტიკის თეორიული საფუძველი;</w:t>
            </w:r>
          </w:p>
          <w:p w14:paraId="7914C976" w14:textId="77777777" w:rsidR="00A57382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ჟანგვა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-აღდგენითი რეაქციები და მათი როლი ბიოლოგიასა და მედიცინაში;</w:t>
            </w:r>
          </w:p>
          <w:p w14:paraId="2D819C65" w14:textId="77777777" w:rsidR="00A57382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მიკრო და მაკროელემენტები გარემოსა და ადამიანის ორგანიზმში;</w:t>
            </w:r>
          </w:p>
          <w:p w14:paraId="60599127" w14:textId="77777777" w:rsidR="00A57382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ბუფერული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სისტემები. მათი კლასიფიკაცია და მოქმედების მექანიზმი;</w:t>
            </w:r>
          </w:p>
          <w:p w14:paraId="6722636D" w14:textId="77777777" w:rsidR="000608E1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დისპერსიული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სისტემები. კლასიფიკაცია.</w:t>
            </w:r>
          </w:p>
          <w:p w14:paraId="2D4D39C5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უჯრედული მემბრანის სტრუქტურული და ფუნქციური თვისებების ბიოფიზიკური თავისებურებები</w:t>
            </w:r>
          </w:p>
          <w:p w14:paraId="06AE06FF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ნივთიერებათა ტრანსპორტი უჯრედული მემბრანების გასწვრივ</w:t>
            </w:r>
          </w:p>
          <w:p w14:paraId="5D4F229A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უჯრედის მემბრანის ელექტრული თვისებები</w:t>
            </w:r>
          </w:p>
          <w:p w14:paraId="3FEF501A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კუნთის შეკუმშვის ბიოფიზიკური ასპექტები</w:t>
            </w:r>
          </w:p>
          <w:p w14:paraId="5AE0CD56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გულსისხლძარღვთა და სასუნთქი სისტემების ბიოფიზიკური ასპექტები</w:t>
            </w:r>
          </w:p>
          <w:p w14:paraId="7D32388D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სმენისა და მხედველობის სისტემების ბიოფიზიკური ასპექტები</w:t>
            </w:r>
          </w:p>
          <w:p w14:paraId="0AB07109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მექანიკური ტალღები და მათი გამოყენება მედიცინაში დიაგნოსტიკური და სამკურნალო მიზნებით</w:t>
            </w:r>
          </w:p>
          <w:p w14:paraId="2DED2AD5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ველი და გამოსხივება, ადამიანის ჯანმრთელობაზე გავლენა, გამოყენება მედიცინაში დიაგნოსტიკური და სამკურნალო მიზნებით</w:t>
            </w:r>
          </w:p>
          <w:p w14:paraId="7E90E892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საფუძვლიანი ცოდნა ცოცხალ სისტემაში არსებული მაკრომო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ლეკულების შესახებ. გაეცნობა ორგანიზმში მიმდინარე ძირითად ბიოქიმიურ პროცესებს და ბიოქიმიური კვლევის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თავისებურებებს. ექნება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14:paraId="183715EA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ციტოლოგიური და მორფოლოგიური კვლევის მეთოდები და საშუალებები; პრეპარირების ტექნიკები;</w:t>
            </w:r>
          </w:p>
          <w:p w14:paraId="145062A4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უჯრედების და მათი შემადგენელი კომპონენტების აგებულება და  ფუნქციები; </w:t>
            </w:r>
          </w:p>
          <w:p w14:paraId="6AE4DCA1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უჯრედის გამრავლების და სიკვდილის ფორმები და მათი მარეგულირებელი მექანიზმები.</w:t>
            </w:r>
          </w:p>
          <w:p w14:paraId="68F10F63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ადამიანის სასქესო უჯრედების აგებულება და ფუნქცია.</w:t>
            </w:r>
          </w:p>
          <w:p w14:paraId="02E82F65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პრენატალური ონტოგენეზის ადრეული ეტაპები და მათში მიმდინარე პროცესები. </w:t>
            </w:r>
          </w:p>
          <w:p w14:paraId="206EF4C9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ორგანიზმის ძირითადი სისტემების (გულ-სისხლძარღვთა, სისხლმბადი, საჭმლის მომნელებელი სასუნთქი, კანი, გამომყოფი, ენდოკრინული, რეპროდუქციული, ნერვული) ემბრიონული განვითარების თავისებურებანი.</w:t>
            </w:r>
          </w:p>
          <w:p w14:paraId="5BB17440" w14:textId="77777777" w:rsidR="00A57382" w:rsidRPr="00F621A9" w:rsidRDefault="00A57382" w:rsidP="00A57382">
            <w:pPr>
              <w:pStyle w:val="BodyText"/>
              <w:spacing w:after="0" w:line="360" w:lineRule="auto"/>
              <w:ind w:left="72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1C592B1" w14:textId="77777777" w:rsidR="004F29A3" w:rsidRPr="00F621A9" w:rsidRDefault="004F29A3" w:rsidP="005D1CD5">
            <w:pPr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უნარი</w:t>
            </w:r>
          </w:p>
          <w:p w14:paraId="5399692A" w14:textId="2076C9AC" w:rsidR="004F29A3" w:rsidRPr="00F621A9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>ი იყენებს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F621A9">
              <w:rPr>
                <w:rFonts w:ascii="Sylfaen" w:hAnsi="Sylfaen"/>
                <w:sz w:val="20"/>
                <w:szCs w:val="20"/>
                <w:lang w:val="ka-GE"/>
              </w:rPr>
              <w:t>შემდეგ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F621A9">
              <w:rPr>
                <w:rFonts w:ascii="Sylfaen" w:hAnsi="Sylfaen"/>
                <w:sz w:val="20"/>
                <w:szCs w:val="20"/>
                <w:lang w:val="ka-GE"/>
              </w:rPr>
              <w:t>უნარებს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F645A6E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გამოიცნონ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გენოტიპი და ფენოტიპი თაობებში ალელების გადაცემის მექანიზმების ცოდნის საფუძველზე; </w:t>
            </w:r>
          </w:p>
          <w:p w14:paraId="07EE1691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მოახდინონ გენების იმ ნაწილების იდენტიფიცირება რომლებიც განიცდიან ტრანკრიფციას და შემდეგ ტრან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სლირ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დებიან ცილებში</w:t>
            </w:r>
            <w:r w:rsidRPr="00F621A9">
              <w:rPr>
                <w:sz w:val="18"/>
                <w:szCs w:val="18"/>
              </w:rPr>
              <w:t xml:space="preserve">; </w:t>
            </w:r>
          </w:p>
          <w:p w14:paraId="53E45BAB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აღწერონ სექვენირება და საჭიროების შემთხვე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ვაში მინიმალური ტრეინინგის საფუძველზე შეძლონ მოლეკულური გენე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ტიკის მეთოდების გამოყენება მედიცინაში; </w:t>
            </w:r>
          </w:p>
          <w:p w14:paraId="7A9D824A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გამოთვალონ p, q, p2,q2 და 2pq.</w:t>
            </w:r>
          </w:p>
          <w:p w14:paraId="079C428E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მოლეკულური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ორბიტალების ენერგეტიკული დიაგრამების აგებას;</w:t>
            </w:r>
          </w:p>
          <w:p w14:paraId="10B1E3D5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ოსმოსური წნევის განსაზღვრა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ს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ელექტროლიტებისა და არაელექტროლიტების ხსნარებში;</w:t>
            </w:r>
          </w:p>
          <w:p w14:paraId="137E163B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ხსნარების კონცენტრაციის გამოთვლას;</w:t>
            </w:r>
          </w:p>
          <w:p w14:paraId="6727A395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ხსნარის 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pH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და 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pOH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განსაზღვრას;</w:t>
            </w:r>
          </w:p>
          <w:p w14:paraId="76BB7646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მენდელეევის პერიოდული სისტემის გამოყენებას ქიმიურ რეაციებში ნივთიერებათა თვისებების განსაზღვრისათვის;</w:t>
            </w:r>
          </w:p>
          <w:p w14:paraId="10B551E5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ბიოპოლიმერებისა და დაბალმოლეკულური ბიორეგულატორების მოლეკულათა აღნაგობის საფუძველზე მათი ფუნქციონირების მექანიზმების განსაზღვრას;</w:t>
            </w:r>
          </w:p>
          <w:p w14:paraId="1713786A" w14:textId="77777777" w:rsidR="0038746F" w:rsidRPr="00F621A9" w:rsidRDefault="0038746F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ნერვული იმპულსის გავრცელებისა და კუნთის შეკუმშვის ფუნქციონალური ტესტების შეფასებისთვის. </w:t>
            </w:r>
          </w:p>
          <w:p w14:paraId="60FF3327" w14:textId="77777777" w:rsidR="0038746F" w:rsidRPr="00F621A9" w:rsidRDefault="0038746F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სისხლის არტერიული წნევისა და სისხლის მიმოქცევის ფუნქციონალური ტესტების შეფასებისთვის. </w:t>
            </w:r>
          </w:p>
          <w:p w14:paraId="395A454C" w14:textId="77777777" w:rsidR="0038746F" w:rsidRPr="00F621A9" w:rsidRDefault="0038746F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ელექტრომაგნიტური ტალღებისა და მაიონიზებელი გამოსხივების ფუნქციონალური ტესტების შეფასებისთვის. </w:t>
            </w:r>
          </w:p>
          <w:p w14:paraId="57213E30" w14:textId="77777777" w:rsidR="002714D0" w:rsidRPr="00F621A9" w:rsidRDefault="0038746F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ზოგადი ბიოქიმიის მეთოდის გამოყენება კლინიკური პრობლემის გადასაჭრელად. შეეძლება კვლევითი ან პრაქტიკული ხასიათის პროექტის განხორციელება წინასწარ განსაზღვრული მითითებების შესაბამისად</w:t>
            </w:r>
          </w:p>
          <w:p w14:paraId="315B9F84" w14:textId="77777777" w:rsidR="002552F1" w:rsidRPr="00F621A9" w:rsidRDefault="002552F1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ამოიცნოს სხვადასხვა ტიპის უჯრედი და უჯრედშიგა სტრუქტურა ქსოვილის და ორგანოს პრეპარატებსა და ელექტრონულ ფოტოსურათზე;</w:t>
            </w:r>
          </w:p>
          <w:p w14:paraId="230349E5" w14:textId="77777777" w:rsidR="002552F1" w:rsidRPr="00F621A9" w:rsidRDefault="002552F1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ამოიცნოს და აღწეროს სასქესო უჯრედები, ემბრიოგენეზის სხვადასხვა ეტაპების შესაბამისი სტრუქტურები და მოახდინოს მათი ანალიზი მიკროსკოპულ პრეპარატებსა და სლაიდებზე. </w:t>
            </w:r>
          </w:p>
          <w:p w14:paraId="50369FD8" w14:textId="77777777" w:rsidR="002552F1" w:rsidRPr="00F621A9" w:rsidRDefault="002552F1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განმარტოს ემბრიონული განვითარების  სტადიების ეტაპობრიობა და აღწეროს  სხვადასხვა ორგანოთა სისტემების განვითარების პროცესში წარმოქმნილი სტრუქტურები.</w:t>
            </w:r>
          </w:p>
          <w:p w14:paraId="5A9F1083" w14:textId="77777777" w:rsidR="002552F1" w:rsidRPr="00F621A9" w:rsidRDefault="002552F1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დააკავშიროს უჯრედის და ჩანასახის სტრუქტურების მორფოლოგია  მათ ფუნქციასთან,</w:t>
            </w:r>
          </w:p>
          <w:p w14:paraId="234952C6" w14:textId="77777777" w:rsidR="002552F1" w:rsidRPr="00F621A9" w:rsidRDefault="002552F1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გამოიყენოს მიღებული ცოდნა ემბრიონული და პოსტემბრიომული განვითარების სხვადასხვა დარღვევათა  სწორი დიაგნოსტირებისა და პროგნოზირებისათვის. </w:t>
            </w:r>
          </w:p>
          <w:p w14:paraId="4EF93FF5" w14:textId="77777777" w:rsidR="0049293F" w:rsidRPr="00F621A9" w:rsidRDefault="0049293F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B178587" w14:textId="77777777" w:rsidR="001B2D67" w:rsidRPr="00F621A9" w:rsidRDefault="001B2D67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4CCB36F9" w14:textId="77777777" w:rsidR="00005B47" w:rsidRPr="00F621A9" w:rsidRDefault="00005B47" w:rsidP="00005B47">
            <w:pPr>
              <w:pStyle w:val="ListParagraph"/>
              <w:numPr>
                <w:ilvl w:val="0"/>
                <w:numId w:val="33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F621A9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2B08C201" w14:textId="77777777" w:rsidR="00005B47" w:rsidRPr="00F621A9" w:rsidRDefault="00005B47" w:rsidP="00005B47">
            <w:pPr>
              <w:pStyle w:val="ListParagraph"/>
              <w:numPr>
                <w:ilvl w:val="0"/>
                <w:numId w:val="33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0A076826" w14:textId="77777777" w:rsidR="00005B47" w:rsidRPr="00F621A9" w:rsidRDefault="00005B47" w:rsidP="00005B47">
            <w:pPr>
              <w:pStyle w:val="ListParagraph"/>
              <w:numPr>
                <w:ilvl w:val="0"/>
                <w:numId w:val="33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F621A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36890F3C" w14:textId="00775499" w:rsidR="00987632" w:rsidRPr="00F621A9" w:rsidRDefault="00987632" w:rsidP="00306952">
            <w:pPr>
              <w:pStyle w:val="NoSpacing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21A9" w:rsidRPr="00F621A9" w14:paraId="779EBBBF" w14:textId="77777777" w:rsidTr="0048175B">
        <w:trPr>
          <w:trHeight w:val="484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E7D0" w14:textId="77777777" w:rsidR="00D749B5" w:rsidRPr="00F621A9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CC4" w14:textId="77777777" w:rsidR="00D749B5" w:rsidRPr="00F621A9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</w:tc>
      </w:tr>
      <w:tr w:rsidR="00F621A9" w:rsidRPr="00F621A9" w14:paraId="6196AC32" w14:textId="77777777" w:rsidTr="0048175B">
        <w:trPr>
          <w:trHeight w:val="63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8B5" w14:textId="77777777" w:rsidR="00FA6CD9" w:rsidRPr="00F621A9" w:rsidRDefault="00FA6CD9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9101738" w14:textId="10F76E89" w:rsidR="00FA6CD9" w:rsidRPr="00F621A9" w:rsidRDefault="0030548D" w:rsidP="000C2A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გენეტიკის საფუძვლები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57936B" w14:textId="77777777" w:rsidR="00FA6CD9" w:rsidRPr="00F621A9" w:rsidRDefault="00FA6CD9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BF1BB3" w14:textId="77777777" w:rsidR="00FA6CD9" w:rsidRPr="00F621A9" w:rsidRDefault="00FA6CD9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ქიმია</w:t>
            </w:r>
          </w:p>
        </w:tc>
      </w:tr>
      <w:tr w:rsidR="00F621A9" w:rsidRPr="00F621A9" w14:paraId="08B0847D" w14:textId="77777777" w:rsidTr="0048175B">
        <w:trPr>
          <w:trHeight w:val="63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1E7" w14:textId="77777777" w:rsidR="005C04F8" w:rsidRPr="00F621A9" w:rsidRDefault="005C04F8" w:rsidP="005C04F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26797FA8" w14:textId="77777777" w:rsidR="005C04F8" w:rsidRPr="00F621A9" w:rsidRDefault="005C04F8" w:rsidP="005C04F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E2329DF" w14:textId="77777777" w:rsidR="005C04F8" w:rsidRPr="00F621A9" w:rsidRDefault="005C04F8" w:rsidP="005C04F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0018" w14:textId="77777777" w:rsidR="005C04F8" w:rsidRPr="00F621A9" w:rsidRDefault="005C04F8" w:rsidP="005C04F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1.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სილაბუსის გაცნობა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;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;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დისციპლინის ზოგადი მიმოხილვა. [თავი 1, გვ. 3-15, ა. შათირიშვილი, ნ. დვალიშვილი - ზოგადი გენეტიკა, მეორე გამოცემა]</w:t>
            </w:r>
          </w:p>
          <w:p w14:paraId="5DAA6841" w14:textId="77777777" w:rsidR="005C04F8" w:rsidRPr="00F621A9" w:rsidRDefault="005C04F8" w:rsidP="005C04F8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- 2 სთ</w:t>
            </w:r>
          </w:p>
          <w:p w14:paraId="6D6E6B67" w14:textId="77777777" w:rsidR="005C04F8" w:rsidRPr="00F621A9" w:rsidRDefault="005C04F8" w:rsidP="005C04F8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C6044F4" w14:textId="401B3239" w:rsidR="005C04F8" w:rsidRPr="00F621A9" w:rsidRDefault="005C04F8" w:rsidP="005C04F8">
            <w:pPr>
              <w:spacing w:line="276" w:lineRule="auto"/>
              <w:ind w:left="42"/>
              <w:jc w:val="center"/>
              <w:rPr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2. უჯრედული გამრავლების ფორმები: მიტოზი და  მეიოზი [თავი 2, გვ. 38-56, ა. შათირიშვილი, ნ. დვალიშვილი - ზოგადი გენეტიკა, მეორე გამოცემა] – 2 სთ (1 საათი ლექცია; 1 საათი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სემინარი - წინა სალექციო მასალის მიმოხილვა და/ან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36C1" w14:textId="77777777" w:rsidR="005C04F8" w:rsidRPr="00F621A9" w:rsidRDefault="005C04F8" w:rsidP="005C04F8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2B3B7C75" w14:textId="77777777" w:rsidR="005C04F8" w:rsidRPr="00F621A9" w:rsidRDefault="005C04F8" w:rsidP="005C04F8">
            <w:pPr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14:paraId="24224F2D" w14:textId="77777777" w:rsidR="005C04F8" w:rsidRPr="00F621A9" w:rsidRDefault="005C04F8" w:rsidP="005C04F8">
            <w:pPr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14:paraId="53442D70" w14:textId="77777777" w:rsidR="005C04F8" w:rsidRPr="00F621A9" w:rsidRDefault="005C04F8" w:rsidP="005C04F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ბიოფიზიკის შესავალი; უჯრედის მემბრანის სტრუქტურა და ფუნქციები; მემბრანული ლიპიდები და ცილები, მათი თვისებები</w:t>
            </w:r>
          </w:p>
          <w:p w14:paraId="79901573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– </w:t>
            </w:r>
            <w:r w:rsidRPr="00F621A9">
              <w:rPr>
                <w:rFonts w:ascii="Sylfaen" w:hAnsi="Sylfaen" w:cstheme="minorHAnsi"/>
                <w:sz w:val="18"/>
                <w:szCs w:val="18"/>
              </w:rPr>
              <w:t>2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სთ</w:t>
            </w:r>
          </w:p>
          <w:p w14:paraId="2793CEF8" w14:textId="77777777" w:rsidR="005C04F8" w:rsidRPr="00F621A9" w:rsidRDefault="005C04F8" w:rsidP="005C04F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ლექცია 2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უჯრედის მემბრანის განვლადობა; მემბრანის გასწვრივ პასიური ტრანსპორტის სახეები: მარტივი დიფუზია, ოსმოსი, ფილტრაცია, გაადვილებული დიფუზია - </w:t>
            </w:r>
            <w:r w:rsidRPr="00F621A9">
              <w:rPr>
                <w:rFonts w:ascii="Sylfaen" w:hAnsi="Sylfaen" w:cstheme="minorHAnsi"/>
                <w:sz w:val="18"/>
                <w:szCs w:val="18"/>
              </w:rPr>
              <w:t>2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სთ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D309" w14:textId="77777777" w:rsidR="005C04F8" w:rsidRPr="00F621A9" w:rsidRDefault="005C04F8" w:rsidP="005C04F8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4BE80365" w14:textId="77777777" w:rsidR="005C04F8" w:rsidRPr="00F621A9" w:rsidRDefault="005C04F8" w:rsidP="005C04F8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14:paraId="1ED70EBD" w14:textId="77777777" w:rsidR="005C04F8" w:rsidRPr="00F621A9" w:rsidRDefault="005C04F8" w:rsidP="005C04F8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დისციპლინის ზოგადი მიმოხილვა </w:t>
            </w:r>
          </w:p>
          <w:p w14:paraId="3B5D225B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7EFBD1A6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ატომის ელექტრონული აღნაგობა; ელექტრონის ორმაგი ბუნება; ატომის კვანტურ-მექანიკური მოდელი; კვანტური რიცხვები; ატომური ორბიტალები; ატომის ელექტრონული კონფიგურაცია;ელექტრონების ურთიერთგანზიდვის ეფექტი მრავალელექტრონიან ატომში.</w:t>
            </w:r>
          </w:p>
          <w:p w14:paraId="1DA6D048" w14:textId="61D58420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პრაქტიკული მეცადინეობა 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მთავარი კვანტური რიცხვი; თანაური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კვანტური რიცხვი; მაგნიტური კვანტური რიცხვი; სპინური კვანტური რიცხვი; s-, p-, d-, f- ელექტრონული ორბიტალები; ელექტრონული ორბიტალების სივრცითი ორიენტაცია და მათი ენერგია; პაულის პრინციპი; ენერგეტიკულ ქვედონეზე ორბიტალების შევსების ჰუნდის წესი.</w:t>
            </w:r>
          </w:p>
          <w:p w14:paraId="02514B8A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03CB996B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I თავი, გვ. 7-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F621A9">
              <w:rPr>
                <w:rFonts w:ascii="Sylfaen" w:hAnsi="Sylfaen"/>
                <w:sz w:val="18"/>
                <w:szCs w:val="18"/>
              </w:rPr>
              <w:t>1</w:t>
            </w:r>
          </w:p>
          <w:p w14:paraId="2391211E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11B02FE7" w14:textId="77777777" w:rsidR="005C04F8" w:rsidRPr="00F621A9" w:rsidRDefault="005C04F8" w:rsidP="005C04F8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პერიოდული სისტემა ატომის აღნაგობის თეორიის თვალსაზრისით; ელემენტების ფიზიკური თვისებების პერიოდული ცვლა; იონიზაციის ენერგია; ატომის სწრაფვა ელექტრონისადმი; ელემენტების ქიმიური თვისებების პერიოდული ცვლილებები.</w:t>
            </w:r>
          </w:p>
          <w:p w14:paraId="5D08F9D0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პერიოდული სისტემა ატომის აღნაგობის თეორიის მიხედვით; ელემენტების კლასიფიკაცია პერიოდული სისტემის თეორიის მიხედვით; ატომის ბირთვის ეფექტური მუხტი; ატომის რადიუსი; იონის რადიუსი; კათიონების და ანიონების ელექტრონული კონფიგურაცია; ელემენტების კლასიფიკაცია პერიოდულობის მიხედვით; ელემენტების ქიმური თვისებების პერიოდული ცვლა.</w:t>
            </w:r>
          </w:p>
          <w:p w14:paraId="3C648FFB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2F2A66A5" w14:textId="78F46DD7" w:rsidR="005C04F8" w:rsidRPr="00F621A9" w:rsidRDefault="005C04F8" w:rsidP="005C04F8">
            <w:pPr>
              <w:spacing w:line="276" w:lineRule="auto"/>
              <w:rPr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I თავი, გვ. 11-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12</w:t>
            </w:r>
          </w:p>
        </w:tc>
      </w:tr>
      <w:tr w:rsidR="00F621A9" w:rsidRPr="00F621A9" w14:paraId="728583E7" w14:textId="77777777" w:rsidTr="0048175B">
        <w:trPr>
          <w:trHeight w:val="52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59E4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EA07FA8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E4E2560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6FCA972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5FD3E87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F5478C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6AABC9D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F12CE25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F7B25A0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25F5034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D94B600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D17196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A368AD6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9792EB3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90165A3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5A50B8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37B86122" w14:textId="77777777" w:rsidR="005C04F8" w:rsidRPr="00F621A9" w:rsidRDefault="005C04F8" w:rsidP="005C04F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8C7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3. მემკვიდრეობის გენეტიკური საფუძვლები; მენდელისეული გენეტიკა [თავი 3, გვ. 58-70; 75-82, ა. შათირიშვილი, ნ. დვალიშვილი - ზოგადი გენეტიკა, მეორე გამოცემა] - 2 სთ (1 საათი ლექცია; 1 საათი სემინარი - წინა სალექციო მასალის მიმოხილვა და/ან ამოცანების განხილვა).</w:t>
            </w:r>
          </w:p>
          <w:p w14:paraId="55B2E627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B34400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733170" w14:textId="2E885E66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4.მენდელისეული გენეტიკის ვარიაციები [თავი 3, გვ. 70-75, თავი 4, 83-97, ა. შათირიშვილი, ნ. დვალიშვილი - ზოგადი გენეტიკა, მეორე გამოცემა] -2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7897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b/>
                <w:sz w:val="18"/>
                <w:szCs w:val="18"/>
                <w:lang w:val="ka-GE"/>
              </w:rPr>
              <w:lastRenderedPageBreak/>
              <w:t xml:space="preserve">ლექცია 3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ძირითადი აქტიური ტრასნპორტი უჯრედის მემბრანის გასწვრივ; </w:t>
            </w:r>
            <w:r w:rsidRPr="00F621A9">
              <w:rPr>
                <w:rFonts w:ascii="Sylfaen" w:hAnsi="Sylfaen"/>
                <w:sz w:val="20"/>
                <w:szCs w:val="20"/>
              </w:rPr>
              <w:t>P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21A9">
              <w:rPr>
                <w:rFonts w:ascii="Sylfaen" w:hAnsi="Sylfaen"/>
                <w:sz w:val="20"/>
                <w:szCs w:val="20"/>
              </w:rPr>
              <w:t>F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V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კლასის ტუმბოები;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ABC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ტრანსპორტერები - 2 სთ</w:t>
            </w:r>
          </w:p>
          <w:p w14:paraId="7FEB3010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b/>
                <w:sz w:val="18"/>
                <w:szCs w:val="18"/>
                <w:lang w:val="ka-GE"/>
              </w:rPr>
              <w:t xml:space="preserve">ლექცია 4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მეორადი აქტიური ტრანსპორტი უჯრედის მემბრანის გასწვრივ; სიმპორტერები და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ანტიპორტერები; მეორადი აქტიური ტრანსპორტი შარდის წარმოქმაში - 2 სთ</w:t>
            </w:r>
          </w:p>
          <w:p w14:paraId="7C9FD5A3" w14:textId="77777777" w:rsidR="005C04F8" w:rsidRPr="00F621A9" w:rsidRDefault="005C04F8" w:rsidP="005C04F8">
            <w:pPr>
              <w:spacing w:line="276" w:lineRule="auto"/>
              <w:rPr>
                <w:b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46D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ელემენტის ელექტროუარყოფითობა; ატომის ჟანგვის რიცხვი; ატომის ფორმალური მუხტი; ლუისის ფორმულები; ოქტეტის წესი; არასრული ოქტეტი; ჭარბი ოქტეტი.</w:t>
            </w:r>
          </w:p>
          <w:p w14:paraId="191538FA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5E37A091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1717BB09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II თავი, გვ. 13-14</w:t>
            </w:r>
          </w:p>
          <w:p w14:paraId="046F126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3420B90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მოლეკულების გეომეტრია; ატომური ორბიტალების ჰიბრიდიზაცია;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კომპლექსური ნაერთების კლასიფიკაცია; ნომენკლატურა; იზომერია; ქიმიური ბმების ბუნება კომპლექსურ ნაერთებში.</w:t>
            </w:r>
          </w:p>
          <w:p w14:paraId="666623D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s-, p-, d- ორბიტალების ჰიბრიდიზაცია; კომპლექსური ნაერთების კლასიფიკაცია და მათი დასახელება; კომპლექსური ნაერთის კომპლექსწარმომქმნელი ატომის ჟანგვის რიცხვი; კომპლექსური ნაერთის კომპლექსწარმომქმნელი ატომის კოორდინაციული რიცხვი; გეომეტრიული იზომერია; კოორდინაციული ნაერთები ყოველდღიურ ცხოვრებაში.</w:t>
            </w:r>
          </w:p>
          <w:p w14:paraId="7778FB90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7757C011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7C7036A5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II, III თავი, გვ. 13-28</w:t>
            </w:r>
          </w:p>
          <w:p w14:paraId="77ED5C7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68020DAF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ხსნარები; ხსნარების კლასიფიკაცია; ხსნარების ფიზიკური თვისებები; ხსნადობა; წყალი, როგორც უნიკალური გამხსნელი; ხსნარების კონცენტრაციის გამოსახვის ხერხები; ტემპერატურის გავლენა ხსნადობაზე; წნევის გავლენა აირების ხსნადობაზე; სხნარების კოლიგატური თვისებები; ხსნარების ოსმოსური წნევა; იზოტონური ხსნარი; ჰიპერტონური ხსნარი; ჰიპორტონული ხსნარი; პლაზმოლიზი; ჰემოლიზი.</w:t>
            </w:r>
          </w:p>
          <w:p w14:paraId="31D3F088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კონცენტრაციის გამოსახვის ხერხები; გახსნილი ნივთიერების მასური წილი; მოლარული ხსნარი; მოლალული ხსნარი; მყარი ნივთიერების ხსნადობის დამოკიდებულება ტემპერატურაზე; წნევის გავლენა აირების ხსნადობაზე; ჰენრის კანონი; კოლიგატური თვისებები - რაულის კანონი; ხსნარების ორთქლის წნევის შემცირება; დუღილის ტემპერატურის მატება; გაყინვის ტემპერატურის შემცირება; ხსნარების ოსმოსური წნევის დამოკიდებულება გახსნილი ნივთიერების მოლურ კონცენტრაციაზე.</w:t>
            </w:r>
          </w:p>
          <w:p w14:paraId="2ABF51D9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08B3AD67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70100B67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lastRenderedPageBreak/>
              <w:t>VIII თავი, გვ. 60-69</w:t>
            </w:r>
          </w:p>
          <w:p w14:paraId="32925718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3324041E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ბრენსტედის მჟავები და ფუძეები; წყლის მჟავა-ფუძე თვისებები; წყლის იონური ნამრავლი; </w:t>
            </w:r>
            <w:r w:rsidRPr="00F621A9">
              <w:rPr>
                <w:rFonts w:ascii="Sylfaen" w:hAnsi="Sylfaen"/>
                <w:sz w:val="18"/>
                <w:szCs w:val="18"/>
              </w:rPr>
              <w:t>pH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- მჟავიანობის საზომი; სუსტი მჟავა - მჟავას იონიზაციის მუდმივა; სუსტი ფუძე - ფუძის იონიზაციის მუდმივა; მჟავა და მისი შეუძლებული ფუძე; ფუძე და მისი შეუღლებული მჟავა; ლუისის მჟავები და ფუძეები; ბუფერული ხსნარები; ბუფერული ხსნარების კლასიფიკაცია.</w:t>
            </w:r>
          </w:p>
          <w:p w14:paraId="07BEC8EB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მარილების მჟავა-ფუძე თვისებები; მჟავა-ბუფერული ხსნარები; ფუძე-ბუფერული ხსნარები; ამფოტერული ბუფერული ხსნარები; ბუფერული ტევადობა; ჰენდერსონ-ჰასელბახის განტოლება.</w:t>
            </w:r>
          </w:p>
          <w:p w14:paraId="3D2EA6EE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41C6BDD8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672E33C9" w14:textId="006DE8F4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IX  თავი, გვ. 69-76</w:t>
            </w:r>
          </w:p>
        </w:tc>
      </w:tr>
      <w:tr w:rsidR="00F621A9" w:rsidRPr="00F621A9" w14:paraId="77E396AA" w14:textId="77777777" w:rsidTr="0048175B">
        <w:trPr>
          <w:trHeight w:val="84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2259D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4409B2B4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31985D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A0BA3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5.მემკვიდრულობის ქრომოსომული თეორია [თავი 5, გვ. 98-132, ა. შათირიშვილი, ნ. დვალიშვილი - ზოგადი გენეტიკა, მეორე გამოცემა] - 2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3CFD5E55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530A33C" w14:textId="5F18AEEE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6.ბაქტერიებისა და ვირუსების გენეტიკა [თავი 2, გვ. 28-31, თავი 6, გვ. 140-145, თავი 11, გვ. 221-229, ა. შათირიშვილი, ნ. დვალიშვილი - ზოგადი გენეტიკა, მეორე გამოცემა]- 2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3009F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5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ელექტრულ პოტენციალთა სხვაობა უჯრედის მემბრანის გასწვრივ; მოსვენების პოტენციალი, მოქმედების პოტენციალი - 2 სთ</w:t>
            </w:r>
          </w:p>
          <w:p w14:paraId="066BCD13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6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ჩონჩხის კუნთის შეკუმშვა, გლუვი კუნთის შეკუმშვა - 2 სთ</w:t>
            </w:r>
          </w:p>
          <w:p w14:paraId="70A7085F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F926BC" w14:textId="77777777" w:rsidR="005C04F8" w:rsidRPr="00F621A9" w:rsidRDefault="005C04F8" w:rsidP="005C04F8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A3769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0AFC6082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ორგანული ნაერთების კლასიფიკაცია; ალკანების ნომენკლატურა; ალკანების აღნაგობა; ალკანების იზომერია; ალკანების სივრცითი აღნაგობა - კონფიგურაცია, კონფორმაცია; მოლეკულის ქირალობა; ფიშერის პროექციული ფორმულები; სტერეოიზომერები - ენანტიომერები, დიასტერეომერები; სტერეოიზომერების </w:t>
            </w:r>
            <w:r w:rsidRPr="00F621A9">
              <w:rPr>
                <w:rFonts w:ascii="Sylfaen" w:hAnsi="Sylfaen"/>
                <w:sz w:val="18"/>
                <w:szCs w:val="18"/>
              </w:rPr>
              <w:t>R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 S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სისტემა.</w:t>
            </w:r>
          </w:p>
          <w:p w14:paraId="0F0F18E5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ალკანების ფიზიკური თვისებები; ალკანები - საწვავი აირები; ალკანების ქიმიური თვისებები: ჟანგვის, წვის რეაქციები; ალკანების ჰალოგენირება. </w:t>
            </w:r>
          </w:p>
          <w:p w14:paraId="513ACF79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58363D55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33DBC0B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XII თავი, გვ. 94-107,</w:t>
            </w:r>
          </w:p>
          <w:p w14:paraId="107C25D6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XVI თავი, გვ. 120-126</w:t>
            </w:r>
          </w:p>
          <w:p w14:paraId="05C44CED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- 10 ქულა</w:t>
            </w:r>
          </w:p>
          <w:p w14:paraId="56C7CCD4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 xml:space="preserve"> 20 ქულა</w:t>
            </w:r>
          </w:p>
          <w:p w14:paraId="4A09CBB7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ლექცია 1 სთ</w:t>
            </w:r>
          </w:p>
          <w:p w14:paraId="74D8F821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უჯერი ნახშირწყალბადები; აღნაგობა; კლასიფიკაცია; ნომენკლატურა; 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π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ბმა; ორმაგი ბმის ორბიტალური მოდელი; გეომეტრიული იზომერია - ცის-ტრანს იზომერია; არომატული ნახშირწყალბადები; არომატული ნახშირწყალბადების ნომენკლატურა; ბენზოლი; ბენზოლის ბირთვის რეზონანსული ენერგია.</w:t>
            </w:r>
          </w:p>
          <w:p w14:paraId="42B40339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ელექტროფილური მიერთების რიაქციები; მარკოვნიკოვის წესი; ბენზოლის ბირთვის დონორი ჩამნაცვლებლები; ბენზოლის ბირთვის აქცეპტორი ჩამნაცვლებლები; ჩამნაცვლებლების გავლენა რეაქციის მიმდინარეობის პირობებზე.</w:t>
            </w:r>
          </w:p>
          <w:p w14:paraId="0EEC77A7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20B70242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568643CB" w14:textId="27DE677C" w:rsidR="005C04F8" w:rsidRPr="00F621A9" w:rsidRDefault="005C04F8" w:rsidP="005C04F8">
            <w:pPr>
              <w:spacing w:line="276" w:lineRule="auto"/>
              <w:rPr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XVI თავი, გვ. 126-138</w:t>
            </w:r>
          </w:p>
        </w:tc>
      </w:tr>
      <w:tr w:rsidR="00F621A9" w:rsidRPr="00F621A9" w14:paraId="6FAD2F66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E261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4 კვირა</w:t>
            </w:r>
          </w:p>
          <w:p w14:paraId="3C548F5C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850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7. დნმ და ქრომოსომების მოლეკულური სტრუქტურა [თავი 2, გვ. 16-21; 32-38, თავი 9, გვ 182-193,  ა. შათირიშვილი, ნ. დვალიშვილი - ზოგადი გენეტიკა, მეორე გამოცემა] – 2სთ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66407575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1E705E2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8.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დნმ-ის რეპლიკაცია [თავი 2, გვ. 21-27, ა. შათირიშვილი, ნ. დვალიშვილი - ზოგადი გენეტიკა, მეორე გამოცემა] - 2სთ (1 საათი ლექცია; 1 საათი სემინარი - წინა სალექციო მასალის მიმოხილვა  და/ან  ამოცანების განხილვა).</w:t>
            </w:r>
          </w:p>
          <w:p w14:paraId="26D99D06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569B49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30C9A76" w14:textId="7E3CBBE0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52C4" w14:textId="77777777" w:rsidR="005C04F8" w:rsidRPr="00F621A9" w:rsidRDefault="005C04F8" w:rsidP="005C04F8">
            <w:pPr>
              <w:spacing w:line="276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ლექცია 7 </w:t>
            </w:r>
          </w:p>
          <w:p w14:paraId="200A285C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ბიოლოგიური ქსოვილების ელექტრული თვისებები; ელექტრობის ფიზიოლოგიური ეფექტები - 2 სთ</w:t>
            </w:r>
          </w:p>
          <w:p w14:paraId="40BB0E44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ლექცია 8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გულის კუნთის შეკუმშვა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ელექტროკარდიოგრაფიის, ელექტროენცეფალოგრაფიის, ელექტრომიოგრაფიის ფიზიკური პრინციპები - 2 სთ</w:t>
            </w:r>
          </w:p>
          <w:p w14:paraId="631F0D0F" w14:textId="77777777" w:rsidR="005C04F8" w:rsidRPr="00F621A9" w:rsidRDefault="005C04F8" w:rsidP="005C04F8">
            <w:pPr>
              <w:spacing w:line="276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</w:p>
          <w:p w14:paraId="3944E7CB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- 10 ქულა</w:t>
            </w:r>
          </w:p>
          <w:p w14:paraId="237D2D71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14:paraId="14450199" w14:textId="77777777" w:rsidR="005C04F8" w:rsidRPr="00F621A9" w:rsidRDefault="005C04F8" w:rsidP="005C04F8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028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3948A301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სპირტები; კლასიფიკაცია; აღნაგობა; იზომერია; პირველადი, მეორეული, მესამეული სპირტები; ფენოლები; აღნაგობა; ნომენკლატურა; წყალბადური ბმები სპირტებში; წყალბადური ბმები ფენოლებში; სპირტების, ფენოლების მჟავიანობა; სპირტების, ფენოლების ფუძიანობა; სპირტების დეჰიდრატაცია</w:t>
            </w:r>
          </w:p>
          <w:p w14:paraId="32A237A7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პირველადი სპირტების ჟანგვა; მეორეული სპირტების ჟანგვა; ეთერების მიღების რეაქციები;</w:t>
            </w:r>
          </w:p>
          <w:p w14:paraId="143DD6CA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2365C40C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121ED0D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XVII  თავი, გვ. 138-147</w:t>
            </w:r>
          </w:p>
          <w:p w14:paraId="433E585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49D0D195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ალდეჰიდები და კეტონები; ალდეჰიდების ნომენკლატურა; კეტონების ნომენკლატურა; კარბონილის ფუნქციური ჯგუფი; ნახევარაცეტალის და აცეტალის ფორმირება; კარბონილური ნაერთების ჟანგვა; კარბონმჟავები; კარბონმჟავების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ნომენკლატურა; ფიზიკური თვისებები; მჟავიანობა, მჟავიანობის მუდმივა; ფიშერის ესტერიფიკაციის რეაქციები.</w:t>
            </w:r>
          </w:p>
          <w:p w14:paraId="6B052D40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ალდეჰიდების ქიმიური თვისებები; კეტონების ქიმიური თვისებები; ესთერიფიკაციის რეაქციის მიმდინარეობის მექანიზმი; ესტერების გასაპვნის რეაქციები; კარბონმჟავების ქიმიური რეაქციები. </w:t>
            </w:r>
          </w:p>
          <w:p w14:paraId="40A5CE36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33E4BF11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65A114F0" w14:textId="6982B3A8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XVII თავი, გვ. 147-159</w:t>
            </w:r>
          </w:p>
        </w:tc>
      </w:tr>
      <w:tr w:rsidR="00F621A9" w:rsidRPr="00F621A9" w14:paraId="07C66048" w14:textId="77777777" w:rsidTr="0048175B">
        <w:trPr>
          <w:trHeight w:val="5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51B1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5 კვირა</w:t>
            </w:r>
          </w:p>
          <w:p w14:paraId="414AD40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6A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9. ტრანსკრიპცია და რნმ-ის პროცესინგი [თავი 9, გვ. 193-198, ა. შათირიშვილი, ნ. დვალიშვილი - ზოგადი გენეტიკა, მეორე გამოცემა]  –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7D078957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52CC30C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10. ტრანსლაცია და გენენეტიკური კოდი [თავი 9, გვ. 198-201, ა. შათირიშვილი, ნ. დვალიშვილი - ზოგადი გენეტიკა, მეორე გამოცემა]   - 2სთ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41436153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0F98F4F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- 10 ქულა</w:t>
            </w:r>
          </w:p>
          <w:p w14:paraId="10FBA198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62D4015" w14:textId="2072FA2B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 - 20 ქულა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009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b/>
                <w:sz w:val="18"/>
                <w:szCs w:val="18"/>
                <w:lang w:val="ka-GE"/>
              </w:rPr>
              <w:t xml:space="preserve">ლექცია 9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მექანიკური ტალღები, ინფრაბგერა, აკუსტიკური ბგერა - 2 სთ</w:t>
            </w:r>
          </w:p>
          <w:p w14:paraId="7F3F8AE7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b/>
                <w:sz w:val="18"/>
                <w:szCs w:val="18"/>
                <w:lang w:val="ka-GE"/>
              </w:rPr>
              <w:t xml:space="preserve">ლექცია 10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ულტრაბგერა, ულტრასონოგრაფიის საფუძვლები - 2 სთ</w:t>
            </w:r>
          </w:p>
          <w:p w14:paraId="43C0C49E" w14:textId="77777777" w:rsidR="005C04F8" w:rsidRPr="00F621A9" w:rsidRDefault="005C04F8" w:rsidP="005C04F8">
            <w:pPr>
              <w:spacing w:after="0" w:line="360" w:lineRule="auto"/>
              <w:rPr>
                <w:b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038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510E64EE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ბიოლოგიურად აქტიური ჰეტეროციკლები; ერთი, ორი ჰეტეროატომის შემცველი ხუთწევრიანი ჰეტეროციკლები; მათი ნაწარმები; ერთი, ორი ჰეტეროატომის შემცველი ექვსწევრიანი ჰეტეროციკლები; მათი ნაწარმები; ტეტრაპიროლური ნაერთები: პორფირინი, ჰემი, ბილირუბინი, ბილივერდინი; მათი ბიოლოგიური როლი</w:t>
            </w:r>
          </w:p>
          <w:p w14:paraId="3042EE55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პირიმიდინის ნაწარმები: ციტოზინი, ურაცილი, თიმინი; სტრუქტურა და ბიოლოგიური როლი; ბიციკლური ჰეტეროციკლი - პურინი; პურინის ნაწარმები: ადენინი, გუანინი; სტრუქტურა და ბიოლოგიური როლი.</w:t>
            </w:r>
          </w:p>
          <w:p w14:paraId="12BDEDA0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1B51D630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2D92B8B8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XVIII, XIX  თავი, გვ. 167-187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br/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70C5370B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ამინომჟავები; კლასიფიკაცია; ნომენკლატურა; სტერეოიზომერები; სტერეოქიმიური ნომენკლატურა -  R და S სისტემა; ენანტიომერები; დიასტერეომერები; პროტეინგენური ამინომჟავები; პეპტიდები; პეპტიდური ჯგუფის სტრუქტურა; ამინომჟავების ბიოლოგიური როლი; პეპტიდების ბიოლოგიური როლი.</w:t>
            </w:r>
          </w:p>
          <w:p w14:paraId="58DD96C8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შეუცვლელი ამინომჟავეები;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ამინომჟავების მჟავა-ფუძე თვისებები; ამინომჟავების ქიმიური თვისებები; დეამინირების რეაქცია; ტრანსამინირების რეაქცია; პეპტიდების ჰიდროლიზი; პეპტიდების სინთეზი.</w:t>
            </w:r>
          </w:p>
          <w:p w14:paraId="47EE652D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1FAC461E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18A1870B" w14:textId="2F0AAD6A" w:rsidR="005C04F8" w:rsidRPr="00F621A9" w:rsidRDefault="005C04F8" w:rsidP="005C04F8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XXI თავი, გვ. 190-209</w:t>
            </w:r>
          </w:p>
        </w:tc>
      </w:tr>
      <w:tr w:rsidR="00F621A9" w:rsidRPr="00F621A9" w14:paraId="27B8DFB0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4EDF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6 კვირა</w:t>
            </w:r>
          </w:p>
          <w:p w14:paraId="1CA69B01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511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11. მუტაცია. 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დნმ-ის რეპარაცია და რეკომბინაცია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[თავი 8, გვ. 155-181, ა. შათირიშვილი, ნ. დვალიშვილი - ზოგადი გენეტიკა, მეორე გამოცემა] 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– 2 სთ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(1 საათი ლექცია; 1 საათი სემინარი - წინა სალექციო მასალის და/ან  ამოცანების განხილვა).</w:t>
            </w:r>
          </w:p>
          <w:p w14:paraId="2FD9180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12. მოლეკულური გენეტიკის მეთოდები (</w:t>
            </w:r>
            <w:r w:rsidRPr="00F621A9">
              <w:rPr>
                <w:rFonts w:ascii="Sylfaen" w:hAnsi="Sylfaen"/>
                <w:sz w:val="18"/>
                <w:szCs w:val="18"/>
              </w:rPr>
              <w:t>I)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[თავი 12, გვ. 230-239, ა. შათირიშვილი, ნ. დვალიშვილი - ზოგადი გენეტიკა, მეორე გამოცემა]  – 2 სთ (1 საათი ლექცია; 1 საათი სემინარი - წინა სალექციო მასალის მიმოხილვა და/ან  ამოცანების განხილვა).  </w:t>
            </w:r>
          </w:p>
          <w:p w14:paraId="6EAF3243" w14:textId="5B377848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1F90" w14:textId="77777777" w:rsidR="005C04F8" w:rsidRPr="00F621A9" w:rsidRDefault="005C04F8" w:rsidP="005C04F8">
            <w:pPr>
              <w:spacing w:after="0" w:line="360" w:lineRule="auto"/>
              <w:ind w:left="42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11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ტალღები; არა-მაიონიზებელი და მაიონიზებელი გამოსხივება, მისი გავლენა ადამიანის ჯანმრთელობაზე; მისი გამოყენება მედიცინაში - 2 სთ</w:t>
            </w:r>
          </w:p>
          <w:p w14:paraId="684FAE74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3E47B7F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F628B6D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12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ჰიდროსტატიკა</w:t>
            </w:r>
          </w:p>
          <w:p w14:paraId="028BE211" w14:textId="77777777" w:rsidR="005C04F8" w:rsidRPr="00F621A9" w:rsidRDefault="005C04F8" w:rsidP="005C04F8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F621A9">
              <w:rPr>
                <w:sz w:val="18"/>
                <w:szCs w:val="18"/>
                <w:lang w:val="ka-GE"/>
              </w:rPr>
              <w:t>ჰიდროდინამიკა - 2 სთ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2CE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3030EA66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ნახშირწყლები; კლასიფიკაცია; ნომენკლატურა; მონოსაქარიდები; ქირალობა; ფიშერის პროექციული ფორმულები; D და L მონოსაქარიდები; მონოსაქარიდების ჰემიაცეტალური ფორმულები; ანომერული ნახშირბადის ატომი; მუტაროტაცია; გლუკოზის პირანოზული ფორმა; გლუკოზის ფურანოზული ფორმა; დისაქარიდები; გლიკოზიდური ბმები; პოლისაქარიდები.</w:t>
            </w:r>
          </w:p>
          <w:p w14:paraId="5F9D226B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მონოსაქარიდების აღდგენითი რეაქციები; მონოსაქარიდების ჟანგვის რეაქციები; გლიკოზიდური ბმის ფორმირება; ჰომო და ჰეტერო პოლისაქარიდები; სახამებელი; გლიკოგენი; სახამებლის ჰიდროლიზი.</w:t>
            </w:r>
          </w:p>
          <w:p w14:paraId="2A3E5B22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353AEF49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30FA856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XXII თავი, გვ. 209-226</w:t>
            </w:r>
          </w:p>
          <w:p w14:paraId="15DBCD7B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2C66A919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ლიპიდები; ბუნებრივი ცხიმები, როგორც ტრიგლიცერიდების ნარევი; ცვილის ფოსფოლიპიდები; ლესითები და კეფალინები - უჯრედის მემბრანის კომპონენტები; კერამიდები; სპინექტომინი; გლაიკოლიპიდები.</w:t>
            </w:r>
          </w:p>
          <w:p w14:paraId="7971ED82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 - 1 სთ</w:t>
            </w:r>
          </w:p>
          <w:p w14:paraId="22B194BB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ცხიმები და ზეთები; გლიცეროლის ტრიესერები; მარტივი ტრიგლიცერიდები და შერეული ტრიგლიცერიდები; ცხოველთა წარმოშობის ლეიკორი - გლიცეროლები; მცენარეთა წარმოშობის წარმოშობა - გლიცეროლები; კომპლექსი ლიპიდები;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ფოსფოლიპიდები; plasmalogens; გლიკოლიპიდები.</w:t>
            </w:r>
          </w:p>
          <w:p w14:paraId="11A39132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4B05D4AD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3B28CFCE" w14:textId="39BCBC73" w:rsidR="005C04F8" w:rsidRPr="00F621A9" w:rsidRDefault="005C04F8" w:rsidP="005C04F8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XXIII თავი, გვ. 226-229</w:t>
            </w:r>
          </w:p>
        </w:tc>
      </w:tr>
      <w:tr w:rsidR="00F621A9" w:rsidRPr="00F621A9" w14:paraId="4EA720B1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235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7 კვირა</w:t>
            </w:r>
          </w:p>
          <w:p w14:paraId="57152233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7F0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13. მოლეკულური გენეტიკის მეთოდები (II) [თავი 12, გვ. 240-249, ა. შათირიშვილი, ნ. დვალიშვილი - ზოგადი გენეტიკა, მეორე გამოცემა] – 2 სთ (1 საათი ლექცია; 1 საათი სემინარი - წინა სალექციო მასალის და/ან  ამოცანების განხილვა). </w:t>
            </w:r>
          </w:p>
          <w:p w14:paraId="54BB96C4" w14:textId="1469707E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14. მოლეკულური გენეტიკის გამოყენება მედიცინაში (I) [თავი 14, გვ. 266-284, ა. შათირიშვილი, ნ. დვალიშვილი - ზოგადი გენეტიკა, მეორე გამოცემა]   – 2 სთ (1 საათი ლექცია; 1 საათი სემინარი - წინა სალექციო მასალის მიმოხილვა და/ან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907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13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 მიმოქცევის სისტემის ბიოფიზიკა - </w:t>
            </w:r>
            <w:r w:rsidRPr="00F621A9">
              <w:rPr>
                <w:rFonts w:ascii="Sylfaen" w:hAnsi="Sylfaen"/>
                <w:sz w:val="18"/>
                <w:szCs w:val="18"/>
              </w:rPr>
              <w:t>2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სთ</w:t>
            </w:r>
          </w:p>
          <w:p w14:paraId="2F93D3A2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14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აეროდინამიკა, სასუნთი სისტემის ბიოფიზიკა - </w:t>
            </w:r>
            <w:r w:rsidRPr="00F621A9">
              <w:rPr>
                <w:rFonts w:ascii="Sylfaen" w:hAnsi="Sylfaen"/>
                <w:sz w:val="18"/>
                <w:szCs w:val="18"/>
              </w:rPr>
              <w:t>2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</w:p>
          <w:p w14:paraId="552AA945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0AC977A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- 10 ქულა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E9C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</w:rPr>
              <w:t>ლექცია - 1 სთ</w:t>
            </w:r>
          </w:p>
          <w:p w14:paraId="223A81D4" w14:textId="77777777" w:rsidR="005C04F8" w:rsidRPr="00F621A9" w:rsidRDefault="005C04F8" w:rsidP="005C04F8">
            <w:pPr>
              <w:tabs>
                <w:tab w:val="left" w:pos="372"/>
                <w:tab w:val="left" w:pos="1611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ნუკლეინ მჟავები: კლასიფიკაცია, აღნაგობა, აგებულება.</w:t>
            </w:r>
          </w:p>
          <w:p w14:paraId="39935C9C" w14:textId="77777777" w:rsidR="005C04F8" w:rsidRPr="00F621A9" w:rsidRDefault="005C04F8" w:rsidP="005C04F8">
            <w:pPr>
              <w:tabs>
                <w:tab w:val="left" w:pos="372"/>
                <w:tab w:val="left" w:pos="1611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</w:rPr>
              <w:t>პრაქტიკ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ული მეცადინეობა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 xml:space="preserve"> - 1 სთ</w:t>
            </w:r>
          </w:p>
          <w:p w14:paraId="6554A828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ნუკლეოტიდები, ნუკლეოზიდები, ქიმიური რექციები</w:t>
            </w:r>
          </w:p>
          <w:p w14:paraId="7BC3FE6A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29041A53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1D72B8B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XXIV თავი, გვ. 240-244</w:t>
            </w:r>
          </w:p>
          <w:p w14:paraId="30B5EF39" w14:textId="552456A2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შემაჯამებელი ქვიზი</w:t>
            </w:r>
          </w:p>
        </w:tc>
      </w:tr>
      <w:tr w:rsidR="00F621A9" w:rsidRPr="00F621A9" w14:paraId="06477B4E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9E0EF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6B15D24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4F237D" w14:textId="77777777" w:rsidR="005C04F8" w:rsidRPr="00F621A9" w:rsidRDefault="005C04F8" w:rsidP="005C04F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ციტოლოგია/ემბრიოლოგია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0116474" w14:textId="77777777" w:rsidR="005C04F8" w:rsidRPr="00F621A9" w:rsidRDefault="005C04F8" w:rsidP="005C04F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ბიოქიმია</w:t>
            </w:r>
          </w:p>
        </w:tc>
      </w:tr>
      <w:tr w:rsidR="00F621A9" w:rsidRPr="00F621A9" w14:paraId="13D92752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058C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8 კვირა</w:t>
            </w:r>
          </w:p>
          <w:p w14:paraId="08ABBE21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E22" w14:textId="77777777" w:rsidR="005C04F8" w:rsidRPr="00F621A9" w:rsidRDefault="005C04F8" w:rsidP="005C04F8">
            <w:pPr>
              <w:spacing w:line="276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15.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მოლეკულური გენეტიკის გამოყენება მედიცინაში (II) [თავი 14, გვ. 284-303, ა. შათირიშვილი, ნ. დვალიშვილი - ზოგადი გენეტიკა, მეორე გამოცემა] – 2 სთ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13156636" w14:textId="77777777" w:rsidR="005C04F8" w:rsidRPr="00F621A9" w:rsidRDefault="005C04F8" w:rsidP="005C04F8">
            <w:pPr>
              <w:rPr>
                <w:rFonts w:ascii="Sylfaen" w:hAnsi="Sylfaen" w:cstheme="minorHAnsi"/>
                <w:sz w:val="18"/>
                <w:szCs w:val="18"/>
                <w:lang w:val="ka-GE"/>
              </w:rPr>
            </w:pPr>
          </w:p>
          <w:p w14:paraId="36FEE083" w14:textId="77777777" w:rsidR="005C04F8" w:rsidRPr="00F621A9" w:rsidRDefault="005C04F8" w:rsidP="005C04F8">
            <w:pPr>
              <w:rPr>
                <w:rFonts w:ascii="Sylfaen" w:hAnsi="Sylfaen" w:cstheme="minorHAnsi"/>
                <w:sz w:val="18"/>
                <w:szCs w:val="18"/>
                <w:lang w:val="ka-GE"/>
              </w:rPr>
            </w:pPr>
          </w:p>
          <w:p w14:paraId="10202D68" w14:textId="6AF7D296" w:rsidR="005C04F8" w:rsidRPr="00F621A9" w:rsidRDefault="005C04F8" w:rsidP="005C04F8">
            <w:pPr>
              <w:jc w:val="center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16. გენის ექსპრესიის რეგულაცია პროკარიოტებში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[თავი 10, გვ. 206-208, ა. შათირიშვილი, ნ. დვალიშვილი - ზოგადი გენეტიკა, მეორე გამოცემა]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– 2 სთ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A76" w14:textId="77777777" w:rsidR="005C04F8" w:rsidRPr="00F621A9" w:rsidRDefault="005C04F8" w:rsidP="005C04F8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სილაბუსის გაცნობა</w:t>
            </w:r>
          </w:p>
          <w:p w14:paraId="285005E1" w14:textId="77777777" w:rsidR="005C04F8" w:rsidRPr="00F621A9" w:rsidRDefault="005C04F8" w:rsidP="005C04F8">
            <w:pPr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14:paraId="20FE4761" w14:textId="77777777" w:rsidR="005C04F8" w:rsidRPr="00F621A9" w:rsidRDefault="005C04F8" w:rsidP="005C04F8">
            <w:pPr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14:paraId="5605286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ციტოლოგიის საგანი და ამოცანები, შესწავლის ობიექტები და მეთოდები.  უჯრედის აგებულების ზოგადი პრინციპი და მასში შემავალი სტრუქტურების კომპარტმენტალიზაცია.  ცნება უჯრედის ფუნქციური აპარატების შესახებ.  </w:t>
            </w:r>
          </w:p>
          <w:p w14:paraId="1EEB10C5" w14:textId="18FE4AA3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ციტოლოგიის კვლევის მეთოდები. მიკროსკოპების ტიპები და მიკროსკოპირება, დროებითი და მუდმივი პრეპარატების დამზადების ტექნიკა.</w:t>
            </w:r>
          </w:p>
          <w:p w14:paraId="07329EAA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[1]; გვ.6-10</w:t>
            </w:r>
          </w:p>
          <w:p w14:paraId="3AEF0EE3" w14:textId="77777777" w:rsidR="005C04F8" w:rsidRPr="00F621A9" w:rsidRDefault="005C04F8" w:rsidP="005C04F8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ლექცია - 1 საათი: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უჯრედის გარსის  აგებულება და ფუნქცია. ტრანსპორტის ფორმები და მასში მონაწილე სტრუქტურები.</w:t>
            </w:r>
          </w:p>
          <w:p w14:paraId="1398D95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 და არაუჯრედული სტრუქტურები. უჯრედების მრავალფეროვნება. მემბრანების ტიპები.</w:t>
            </w:r>
          </w:p>
          <w:p w14:paraId="001AF296" w14:textId="69D78D9D" w:rsidR="005C04F8" w:rsidRPr="00F621A9" w:rsidRDefault="005C04F8" w:rsidP="005C04F8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621A9">
              <w:rPr>
                <w:sz w:val="18"/>
                <w:szCs w:val="18"/>
                <w:lang w:val="ka-GE"/>
              </w:rPr>
              <w:t>[1]გვ. 16-22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08FC" w14:textId="77777777" w:rsidR="005C04F8" w:rsidRPr="00F621A9" w:rsidRDefault="005C04F8" w:rsidP="005C04F8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353A70A2" w14:textId="77777777" w:rsidR="005C04F8" w:rsidRPr="00F621A9" w:rsidRDefault="005C04F8" w:rsidP="005C04F8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14:paraId="1DFFCAD9" w14:textId="77777777" w:rsidR="005C04F8" w:rsidRPr="00F621A9" w:rsidRDefault="005C04F8" w:rsidP="005C04F8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14:paraId="7915B20F" w14:textId="77777777" w:rsidR="005C04F8" w:rsidRPr="00F621A9" w:rsidRDefault="005C04F8" w:rsidP="005C04F8">
            <w:pPr>
              <w:spacing w:line="276" w:lineRule="auto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.</w:t>
            </w:r>
            <w:r w:rsidRPr="00F621A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ბიოქიმიისსაგანიდამისიგანვითარებისისტორია</w:t>
            </w:r>
            <w:r w:rsidRPr="00F621A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;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ცოცხალი ორგანიზმების ქიმიური შედგენილობა და მინერალურ ნივთიერებათა ცვლა. ბიოელემენტები – დახასიათება და გავრცელება ცოცხალ სამყაროში.მაკროელემენტები და მიკროელემენტები. წყალი, წყლის იონიზაცია. მჟავები, ფუძეები და ბუფერული სისტემები ცოცხალ ორგანიზმებში.</w:t>
            </w:r>
            <w:r w:rsidRPr="00F621A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ტუტე</w:t>
            </w:r>
            <w:r w:rsidRPr="00F621A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-</w:t>
            </w:r>
            <w:r w:rsidRPr="00F621A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მჟავურიწონასწორობადამისიდარღვევებითგამოწვეულიპათოლოგიები</w:t>
            </w:r>
            <w:r w:rsidRPr="00F621A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.</w:t>
            </w:r>
            <w:r w:rsidRPr="00F621A9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(3 სთ)</w:t>
            </w:r>
          </w:p>
          <w:p w14:paraId="505CD160" w14:textId="77777777" w:rsidR="005C04F8" w:rsidRPr="00F621A9" w:rsidRDefault="005C04F8" w:rsidP="005C04F8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2.ცილებში წარმოდგენილი ამინომჟავები,ამინომჟავების კლასიფიცაკია.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ცილების სტრუქტურულ-ფუნქციური ორგანიზაცია. დაავადებები, რომლებიც დაკავშირებულია ცილების არასწორ სტრუქტურულ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lastRenderedPageBreak/>
              <w:t>ორგანიზაციასთან.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ცილების ფოლდინგი და დენატურაცია.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მარტივი და რთული ცილები, გლობულარული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ცილები.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ფიბრილარული ცილები.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F621A9" w:rsidRPr="00F621A9" w14:paraId="413D448A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274B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9 კვირა</w:t>
            </w:r>
          </w:p>
          <w:p w14:paraId="28DE2C0F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3D24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17. 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გენის ექსპრესიის რეგულაცია ეუკარიოტებში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[თავი 10, გვ. 208-216, ა. შათირიშვილი, ნ. დვალიშვილი - ზოგადი გენეტიკა, მეორე გამოცემა]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 – 2 სთ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(1 საათი ლექცია; 1 საათი სემინარი - წინა სალექციო მასალის მიმოხილვა და/ან  ამოცანების განხილვა). </w:t>
            </w:r>
          </w:p>
          <w:p w14:paraId="1AAD124B" w14:textId="0EEF7CD3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18. კიბოს გენეტიკური საფუძვლები [თავი 15. გვ. 319-346, ტომსონი&amp;ტომსონი, გენეტიკა მედიცინაში, მერვე გამოცემა] –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9A7D" w14:textId="77777777" w:rsidR="005C04F8" w:rsidRPr="00F621A9" w:rsidRDefault="005C04F8" w:rsidP="005C04F8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უჯრედის შემადგენლობაში შემავალი სტრუქტურები: ორგანელები და ჩანართები. მემბრანიანი და უმემბრანო ორგანელების აგებულება და ფუნქცია.</w:t>
            </w:r>
          </w:p>
          <w:p w14:paraId="2B6AA60C" w14:textId="2C8536B3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ორგანელების: ენდოპლაზ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მუ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რი ბადე, გოლჯის კომპლექსი, მიტოქონდრიები, რიბოსომები და ლი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ზო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სომების და ჩანართების -ტოპოგრაფია, აგებულება  და ფუნქცია. </w:t>
            </w:r>
          </w:p>
          <w:p w14:paraId="7089FB5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[1]; გვ. 22-24;25-34</w:t>
            </w:r>
          </w:p>
          <w:p w14:paraId="0D903690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570DEEB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ციტოჩონჩხის სტრუქტურები. უჯრედის ცენტრი. უჯრედის მემბრანის ზედაპირების სპეციალიზაცია, წარმონაქმნები. უჯრედშორისი კონტაქტები.</w:t>
            </w:r>
          </w:p>
          <w:p w14:paraId="57C282C2" w14:textId="32FF383C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ციტოჩონჩხის სტრუქტუ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რების აგებულება, უჯრედშორისი კონტაქტების ტიპები. წამწამები, შოლ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ტები, მიკროხაოები.</w:t>
            </w:r>
          </w:p>
          <w:p w14:paraId="4624BEED" w14:textId="5C1F2C9C" w:rsidR="005C04F8" w:rsidRPr="00F621A9" w:rsidRDefault="005C04F8" w:rsidP="005C04F8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621A9">
              <w:rPr>
                <w:sz w:val="18"/>
                <w:szCs w:val="18"/>
                <w:lang w:val="ka-GE"/>
              </w:rPr>
              <w:t>[1]; გვ.35-44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6F9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3.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ფერმენტები - ნომენკლატურა, თვისებები, ფერმენტების მოქმედების მექანიზმი,ფერმენტული კატალიზი, ფერმენტების ინჰიბირება, ფერმენტული აქტივობის რეგულაცია.კოფერმენტები. ფერმენტები კლინიკურ დიაგნოსტიკაში.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  <w:p w14:paraId="2189DF03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4. მეტაბოლური პორცესების მიმოხილვა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ბიოენერგეტიკა,ატფ-ს როლი, ბიოლოგიური ჟანგვა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F621A9" w:rsidRPr="00F621A9" w14:paraId="2CE31136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42CA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10 კვირა</w:t>
            </w:r>
          </w:p>
          <w:p w14:paraId="21BE255D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6FF7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19. პოლიგენური მემკვიდრეობითობა და გარემო ფაქტორები  [თავი 8. გვ. 139-148, ტომსონი&amp;ტომსონი, გენეტიკა მედიცინაში, მერვე გამოცემა]- 2 სთ (1 საათი ლექცია; 1 საათი სემინარი - წინა სალექციო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მასალის მიმოხილვა და/ან  ამოცანების განხილვა).</w:t>
            </w:r>
          </w:p>
          <w:p w14:paraId="1D980AE2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CE643C2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20. პოპულაციური გენეტიკა. ჰარდი-ვაინბერგის კანონი [თავი 15, გვ. 304-320, ა. შათირიშვილი, ნ. დვალიშვილი - ზოგადი გენეტიკა, მეორე გამოცემა]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–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58C26A80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57CA89C" w14:textId="77777777" w:rsidR="005C04F8" w:rsidRPr="00F621A9" w:rsidRDefault="005C04F8" w:rsidP="005C04F8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შემაჯამებელი ქვიზი - 10 ქულა </w:t>
            </w:r>
          </w:p>
          <w:p w14:paraId="0A5D4909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C78203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3CB71EA" w14:textId="5E944D33" w:rsidR="005C04F8" w:rsidRPr="00F621A9" w:rsidRDefault="005C04F8" w:rsidP="005C04F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291" w14:textId="77777777" w:rsidR="005C04F8" w:rsidRPr="00F621A9" w:rsidRDefault="005C04F8" w:rsidP="005C04F8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ლექცია - 1 საათი: 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ბირთვის აგებულება და ფუნქცია. ქრომატინის სტრუქტურა.</w:t>
            </w:r>
          </w:p>
          <w:p w14:paraId="76151F02" w14:textId="1593D8D3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ბირთვში შემავალი სტრუქ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ტურების აგებულება. ქრომატინის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სტრუქტურული ორგანი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ზაციის დონეები.</w:t>
            </w:r>
          </w:p>
          <w:p w14:paraId="50E68300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[1]; გვ.56-60</w:t>
            </w:r>
          </w:p>
          <w:p w14:paraId="2353819F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უჯრედის გაყოფა: მიტოზი, ამიტოზი. უჯრედის ციკლი და მისი რეგულაცია. კარცეროგენეზის მექანიზმების დახასიათება. სიმსივნური უჯრედის მორფოლოგია და ფუნქცია.</w:t>
            </w:r>
          </w:p>
          <w:p w14:paraId="5E0F1187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მიტოზის ტიპები და ფაზები, უჯრედული ციკლის ფაზები და მათთან დაკავშირებული პროცესები. </w:t>
            </w:r>
          </w:p>
          <w:p w14:paraId="55A067D5" w14:textId="03205C7C" w:rsidR="005C04F8" w:rsidRPr="00F621A9" w:rsidRDefault="005C04F8" w:rsidP="005C04F8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621A9">
              <w:rPr>
                <w:sz w:val="18"/>
                <w:szCs w:val="18"/>
                <w:lang w:val="ka-GE"/>
              </w:rPr>
              <w:t>[1]; გვ. 61-65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3A1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 xml:space="preserve">5. მიტოქონდრიის მემბრანული სტრუქტურა. სუნთქვის ჯაჭვი და ჟანგვითი ფოსფორილირება.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227B248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934E28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 xml:space="preserve">6. აცეტილ CoA-ს წყაროები და მეტაბოლური გზები.კრებსის ციკლი და მისი რეგულაცია.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</w:tc>
      </w:tr>
      <w:tr w:rsidR="00F621A9" w:rsidRPr="00F621A9" w14:paraId="1A950E8B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8FD" w14:textId="77777777" w:rsidR="00CC1FEE" w:rsidRPr="00F621A9" w:rsidRDefault="00CC1FEE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11 კვირა</w:t>
            </w:r>
          </w:p>
          <w:p w14:paraId="1D83699E" w14:textId="77777777" w:rsidR="00CC1FEE" w:rsidRPr="00F621A9" w:rsidRDefault="00CC1FEE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D15" w14:textId="7BD37937" w:rsidR="00F20E24" w:rsidRPr="00F621A9" w:rsidRDefault="00F20E24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D549" w14:textId="23C6F126" w:rsidR="00CC1FEE" w:rsidRPr="00F621A9" w:rsidRDefault="00CC1FEE" w:rsidP="006039E8">
            <w:pPr>
              <w:spacing w:line="276" w:lineRule="auto"/>
              <w:ind w:left="17" w:firstLine="25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უჯრედების დაბარება და სიკვდილი.  აპოპ</w:t>
            </w:r>
            <w:r w:rsidR="006039E8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ტოზი და ნეკროზი. უჯრედული პოპულაციები განახლების უნარის მიხედვით. ღეროვანი უჯრედების ცნება, ტიპები და გამოყენება თანამედროვე უჯრედულ ტექნო</w:t>
            </w:r>
            <w:r w:rsidR="006039E8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ლოგიებში.</w:t>
            </w:r>
          </w:p>
          <w:p w14:paraId="336AFF27" w14:textId="76E41DA5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უჯრედების დაბერების ნიშნები, აპოპტოზის მორფო</w:t>
            </w:r>
            <w:r w:rsidR="006039E8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ლოგია და ბიოქიმია, აპოპტოზის რეგულაცია. ღეროვანი უჯრედების ტოპოგრაფია და ფუნქცია.</w:t>
            </w:r>
          </w:p>
          <w:p w14:paraId="5358789E" w14:textId="37F0E679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შემაჯამებელი ქვიზი </w:t>
            </w:r>
          </w:p>
          <w:p w14:paraId="04181CC5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14:paraId="2C145D1A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4447661" w14:textId="77777777" w:rsidR="00CC1FEE" w:rsidRPr="00F621A9" w:rsidRDefault="00CC1FEE" w:rsidP="00CC1FEE">
            <w:pPr>
              <w:spacing w:line="276" w:lineRule="auto"/>
              <w:ind w:left="288" w:hanging="246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ემბრიოგენეზის და ონტოგენეზის ცნება. და ეტაპები. გამეტოგენეზი:  სპერმატოგენეზი და ოოგენეზი. სასქესო უჯრედების აგებულება.</w:t>
            </w:r>
          </w:p>
          <w:p w14:paraId="6CDC5190" w14:textId="77777777" w:rsidR="00CC1FEE" w:rsidRPr="00F621A9" w:rsidRDefault="00CC1FEE" w:rsidP="00CC1FEE">
            <w:pPr>
              <w:pStyle w:val="BodyTextIndent"/>
              <w:spacing w:after="0"/>
              <w:ind w:left="0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</w:rPr>
              <w:lastRenderedPageBreak/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</w:rPr>
              <w:t>სპერმატოგენეზი და ოოგენეზი. სპერმატოზოიდის ფორმირების მორფოლოგია, კვერცხუჯრედის გარსების დახასიათება.</w:t>
            </w:r>
          </w:p>
          <w:p w14:paraId="717E2919" w14:textId="5B3204A9" w:rsidR="006039E8" w:rsidRPr="00F621A9" w:rsidRDefault="006039E8" w:rsidP="00CC1FEE">
            <w:pPr>
              <w:pStyle w:val="BodyTextIndent"/>
              <w:spacing w:after="0"/>
              <w:ind w:left="0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>[1]; 65-73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9753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7.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ატფ-ს ენერგიის მობილიზება გლუოზიდან: გლიკოლიზი, გლიკოლიზის რეგულაცია, პირუვატის დაჟანგვა. მაქოსებრი სისტემები.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41E90CB7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14:paraId="24999FD9" w14:textId="77777777" w:rsidR="00CC1FEE" w:rsidRPr="00F621A9" w:rsidRDefault="00CC1FEE" w:rsidP="003559C3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-36" w:firstLine="142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გლიკოგენის წარმოქმა და დეგრადაცია.კლინიკური კორელაციები, რომლებიც კავშირშია გლიკოგენის მეტაბოლიზმის დარღვევასთან.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(3 სთ)</w:t>
            </w:r>
          </w:p>
          <w:p w14:paraId="349619BB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14:paraId="7D65E2DD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14:paraId="48BD2083" w14:textId="77777777" w:rsidR="00CC1FEE" w:rsidRPr="00F621A9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F621A9" w:rsidRPr="00F621A9" w14:paraId="106C57F8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B2E0" w14:textId="77777777" w:rsidR="00CC1FEE" w:rsidRPr="00F621A9" w:rsidRDefault="00CC1FEE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12 კვირა</w:t>
            </w:r>
          </w:p>
          <w:p w14:paraId="4FEA270C" w14:textId="77777777" w:rsidR="00CC1FEE" w:rsidRPr="00F621A9" w:rsidRDefault="00CC1FEE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1DF" w14:textId="77777777" w:rsidR="00CC1FEE" w:rsidRPr="00F621A9" w:rsidRDefault="00CC1FEE" w:rsidP="00CC1FE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4209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განაყოფიერების ფაზები და რეაქციები. ზიგოტის დაყოფა. ბლასტულის ტიპები.ბლასტულა. დიფერენცირება, კომიტირება.ემბრიონული ღერო უჯრედები მათი გამოყენება თანამედროვე მედიცინაში.</w:t>
            </w:r>
          </w:p>
          <w:p w14:paraId="679A2DEE" w14:textId="07ACFFE8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განაყოფიერება.ზიგოტა  და მასში მიმდინარე მოვლენები: ოოპლაზმური სეგრეგაცია და პრეზუმპციული უბნები. </w:t>
            </w:r>
          </w:p>
          <w:p w14:paraId="058B68C6" w14:textId="77777777" w:rsidR="006039E8" w:rsidRPr="00F621A9" w:rsidRDefault="006039E8" w:rsidP="006039E8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[1];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გვ. 74-77</w:t>
            </w:r>
          </w:p>
          <w:p w14:paraId="20E0FB6C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ბლასტოცისტა. იმპლანტაცია. სამშრიანი ჩანასახის წარმოქმნა:</w:t>
            </w:r>
          </w:p>
          <w:p w14:paraId="721A30A7" w14:textId="24783431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ბლასტოცისტის  წარმოქმნა და აგებულება.</w:t>
            </w:r>
          </w:p>
          <w:p w14:paraId="1CAB9015" w14:textId="77777777" w:rsidR="006039E8" w:rsidRPr="00F621A9" w:rsidRDefault="006039E8" w:rsidP="006039E8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{1]; გვ 77-79</w:t>
            </w:r>
          </w:p>
          <w:p w14:paraId="32770FF2" w14:textId="77777777" w:rsidR="006039E8" w:rsidRPr="00F621A9" w:rsidRDefault="006039E8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1C96F60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გასტრულა და ჰისტოგენეზი. სომიტების  გულსისხლძარღვთა სისტემის განვითარების დასაწყისი</w:t>
            </w:r>
          </w:p>
          <w:p w14:paraId="57C2A7B1" w14:textId="649B90F1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გასტრულა, მეზენქიმის და მეზოდერმის დიფერენცირება. პირველი ჩანასახგარეშე ორგანოები.</w:t>
            </w:r>
          </w:p>
          <w:p w14:paraId="0ABB39B5" w14:textId="77777777" w:rsidR="006039E8" w:rsidRPr="00F621A9" w:rsidRDefault="006039E8" w:rsidP="006039E8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[1]; გვ79-85</w:t>
            </w:r>
          </w:p>
          <w:p w14:paraId="61A807D7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ჩანასახის ქსოვილების და ღერძული ორგანოების წარმოქმნა.</w:t>
            </w:r>
          </w:p>
          <w:p w14:paraId="0641BB72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ჩანასახის ქსოვილების დიფერენცირება, ნერვული ლულის, პირველადი ნაწლავის ლულის და ქორდის წარმოქმნა. </w:t>
            </w:r>
          </w:p>
          <w:p w14:paraId="22C0ACF4" w14:textId="0EE891A0" w:rsidR="00CC1FEE" w:rsidRPr="00F621A9" w:rsidRDefault="006039E8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[1]; გვ.85-92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CA61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9.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გლუკოზის სინთეზი არანახშირწყლოვანი სუბსტრატებიდან (გლუკონეოგენეზი). კორისა და ალანინის ციკლი. გლუკოზის სინთეზი ლაქტატიდან. გლუკონეოგენეზის რეგულაირება.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გლუკოზის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კონტროლი სისხლში.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29DBDEDB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14:paraId="73013572" w14:textId="77777777" w:rsidR="00CC1FEE" w:rsidRPr="00F621A9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10.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პენტოზოფოსფატური გზა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. ნახშირწყლების გარდაქმნა და ნუკლეოტიდ-დამაკავშირებელი ნახშირწყლების წარმოქმნა.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</w:tc>
      </w:tr>
      <w:tr w:rsidR="00F621A9" w:rsidRPr="00F621A9" w14:paraId="3205D257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7AD2" w14:textId="77777777" w:rsidR="00CC1FEE" w:rsidRPr="00F621A9" w:rsidRDefault="00CC1FEE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13 კვირა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6D5" w14:textId="77777777" w:rsidR="00CC1FEE" w:rsidRPr="00F621A9" w:rsidRDefault="00CC1FEE" w:rsidP="00CC1FE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A3A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კიდურების და გარე საფარველის წარმოქმნა. ჩანასახგარეშე ორგანოების აგებულება, ტოპოგრაფია და ფუნქცია.</w:t>
            </w:r>
          </w:p>
          <w:p w14:paraId="0CFC0C8A" w14:textId="6F60E663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ჩანასახგარეშე ორგანოები.ყვითრის პარკი, ამნიონი, ქორიონი, ალანტოისი, პლაცენტა.</w:t>
            </w:r>
          </w:p>
          <w:p w14:paraId="2B9D5C78" w14:textId="77777777" w:rsidR="006039E8" w:rsidRPr="00F621A9" w:rsidRDefault="006039E8" w:rsidP="006039E8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[1]; გვ.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92-94</w:t>
            </w:r>
          </w:p>
          <w:p w14:paraId="3C79B8F7" w14:textId="12224514" w:rsidR="00CC1FEE" w:rsidRPr="00F621A9" w:rsidRDefault="00CC1FEE" w:rsidP="00CC1FEE">
            <w:pPr>
              <w:spacing w:line="276" w:lineRule="auto"/>
              <w:ind w:left="288" w:hanging="246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ორგანოთა სისტემების ჩანასახების ფორ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მი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რება. (საყრდენი, კუნთოვანი, სასუნთქი, საჭმლის მომნელე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ბელი, გამომყოფი, სასქესო, ცენტრალური ნერვული სისტე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მა, სხეულის საფარველი), ონტოგე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ნეზის კრიტიკული პერიო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დები და ემბრიოგენეზის დარღვევები.</w:t>
            </w:r>
          </w:p>
          <w:p w14:paraId="24B9A35D" w14:textId="4EF133CC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ნაყოფის ორგანოთა სისტემების განვითარების თავისებურება. ემბრიოგენეზის დარღვევები.</w:t>
            </w:r>
          </w:p>
          <w:p w14:paraId="00BCF324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6313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11.ცხიმოვანი მჟავებისა და ტრიგლიცერიდების ბიოსინთეზი.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ცხიმოვანი მჟავების დაჟანგვა. კეტოგენეზი.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018DB62F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492E5D8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2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ამინომჟავების სინთეზი და დაშლა.ამინოჟავები, როგორც აზოტის წყარო. შარდოვანას ციკლი და მისი რეგულაცია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02884EDD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14:paraId="42462686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3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პურინების და პირიმიდინების სინთეზი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1840C7A7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837FFC1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4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.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ვიტამინები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-ზოგადი დახასიათება და კლასიფიკაცია.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წყალში ხსნადი ვიტამინები, ცხიმში ხსნადი ვიტამინები.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675B376C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14:paraId="316A1FCC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14:paraId="4F52AEB9" w14:textId="77777777" w:rsidR="00CC1FEE" w:rsidRPr="00F621A9" w:rsidRDefault="00CC1FEE" w:rsidP="00CC1FEE">
            <w:pPr>
              <w:spacing w:line="276" w:lineRule="auto"/>
              <w:rPr>
                <w:sz w:val="18"/>
                <w:szCs w:val="18"/>
                <w:lang w:val="ka-GE"/>
              </w:rPr>
            </w:pPr>
          </w:p>
        </w:tc>
      </w:tr>
      <w:tr w:rsidR="00F621A9" w:rsidRPr="00F621A9" w14:paraId="333661FB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12FF" w14:textId="77777777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7DC8DBE" w14:textId="77777777" w:rsidR="00CC1FEE" w:rsidRPr="00F621A9" w:rsidRDefault="00CC1FEE" w:rsidP="00CC1F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                                                              17-19 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-</w:t>
            </w: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დასკვნითი გამოცდა </w:t>
            </w:r>
          </w:p>
        </w:tc>
      </w:tr>
      <w:tr w:rsidR="00F621A9" w:rsidRPr="00F621A9" w14:paraId="4ED841AB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740" w14:textId="77777777" w:rsidR="00CC1FEE" w:rsidRPr="00F621A9" w:rsidRDefault="00CC1FEE" w:rsidP="00CC1FE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00C4D84" w14:textId="66276209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  <w:r w:rsidR="00306952"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306952"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და მეთოდები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39A9" w14:textId="77777777" w:rsidR="00F016C0" w:rsidRPr="00F621A9" w:rsidRDefault="00F016C0" w:rsidP="00F016C0">
            <w:pPr>
              <w:pStyle w:val="TableParagraph"/>
              <w:spacing w:line="279" w:lineRule="exact"/>
              <w:ind w:left="103"/>
              <w:rPr>
                <w:sz w:val="20"/>
                <w:szCs w:val="20"/>
                <w:lang w:val="ka-GE"/>
              </w:rPr>
            </w:pPr>
            <w:r w:rsidRPr="00F621A9">
              <w:rPr>
                <w:sz w:val="20"/>
                <w:szCs w:val="20"/>
              </w:rPr>
              <w:t>ლექცია (ინტერაქტიული)</w:t>
            </w:r>
            <w:r w:rsidRPr="00F621A9">
              <w:rPr>
                <w:sz w:val="20"/>
                <w:szCs w:val="20"/>
                <w:lang w:val="ka-GE"/>
              </w:rPr>
              <w:t xml:space="preserve"> </w:t>
            </w:r>
          </w:p>
          <w:p w14:paraId="32AF1972" w14:textId="77777777" w:rsidR="00F016C0" w:rsidRPr="00F621A9" w:rsidRDefault="00F016C0" w:rsidP="00F016C0">
            <w:pPr>
              <w:pStyle w:val="TableParagraph"/>
              <w:spacing w:line="279" w:lineRule="exact"/>
              <w:ind w:left="103"/>
              <w:rPr>
                <w:spacing w:val="-1"/>
                <w:sz w:val="20"/>
                <w:szCs w:val="20"/>
              </w:rPr>
            </w:pPr>
            <w:r w:rsidRPr="00F621A9">
              <w:rPr>
                <w:sz w:val="20"/>
                <w:szCs w:val="20"/>
              </w:rPr>
              <w:t>CBL</w:t>
            </w:r>
            <w:r w:rsidRPr="00F621A9">
              <w:rPr>
                <w:spacing w:val="-1"/>
                <w:sz w:val="20"/>
                <w:szCs w:val="20"/>
              </w:rPr>
              <w:t xml:space="preserve"> </w:t>
            </w:r>
          </w:p>
          <w:p w14:paraId="2D573A85" w14:textId="77777777" w:rsidR="00F016C0" w:rsidRPr="00F621A9" w:rsidRDefault="00F016C0" w:rsidP="00F016C0">
            <w:pPr>
              <w:pStyle w:val="TableParagraph"/>
              <w:spacing w:line="279" w:lineRule="exact"/>
              <w:ind w:left="103"/>
              <w:rPr>
                <w:sz w:val="20"/>
                <w:szCs w:val="20"/>
                <w:lang w:val="ka-GE"/>
              </w:rPr>
            </w:pPr>
            <w:r w:rsidRPr="00F621A9">
              <w:rPr>
                <w:sz w:val="20"/>
                <w:szCs w:val="20"/>
              </w:rPr>
              <w:t>ექიმისა</w:t>
            </w:r>
            <w:r w:rsidRPr="00F621A9">
              <w:rPr>
                <w:spacing w:val="1"/>
                <w:sz w:val="20"/>
                <w:szCs w:val="20"/>
              </w:rPr>
              <w:t xml:space="preserve"> </w:t>
            </w:r>
            <w:r w:rsidRPr="00F621A9">
              <w:rPr>
                <w:sz w:val="20"/>
                <w:szCs w:val="20"/>
              </w:rPr>
              <w:t>და</w:t>
            </w:r>
            <w:r w:rsidRPr="00F621A9">
              <w:rPr>
                <w:spacing w:val="-1"/>
                <w:sz w:val="20"/>
                <w:szCs w:val="20"/>
              </w:rPr>
              <w:t xml:space="preserve"> </w:t>
            </w:r>
            <w:r w:rsidRPr="00F621A9">
              <w:rPr>
                <w:sz w:val="20"/>
                <w:szCs w:val="20"/>
              </w:rPr>
              <w:t>პაციენტის</w:t>
            </w:r>
            <w:r w:rsidRPr="00F621A9">
              <w:rPr>
                <w:spacing w:val="-1"/>
                <w:sz w:val="20"/>
                <w:szCs w:val="20"/>
              </w:rPr>
              <w:t xml:space="preserve"> </w:t>
            </w:r>
            <w:r w:rsidRPr="00F621A9">
              <w:rPr>
                <w:sz w:val="20"/>
                <w:szCs w:val="20"/>
              </w:rPr>
              <w:t>როლების</w:t>
            </w:r>
            <w:r w:rsidRPr="00F621A9">
              <w:rPr>
                <w:spacing w:val="-2"/>
                <w:sz w:val="20"/>
                <w:szCs w:val="20"/>
              </w:rPr>
              <w:t xml:space="preserve"> </w:t>
            </w:r>
            <w:r w:rsidRPr="00F621A9">
              <w:rPr>
                <w:sz w:val="20"/>
                <w:szCs w:val="20"/>
              </w:rPr>
              <w:t>შესრულება</w:t>
            </w:r>
            <w:r w:rsidRPr="00F621A9">
              <w:rPr>
                <w:sz w:val="20"/>
                <w:szCs w:val="20"/>
                <w:lang w:val="ka-GE"/>
              </w:rPr>
              <w:t xml:space="preserve"> </w:t>
            </w:r>
          </w:p>
          <w:p w14:paraId="690D94C5" w14:textId="309FFDB4" w:rsidR="00F016C0" w:rsidRPr="00F621A9" w:rsidRDefault="00F016C0" w:rsidP="00F016C0">
            <w:pPr>
              <w:pStyle w:val="TableParagraph"/>
              <w:spacing w:line="279" w:lineRule="exact"/>
              <w:ind w:left="103"/>
              <w:rPr>
                <w:sz w:val="20"/>
                <w:szCs w:val="20"/>
              </w:rPr>
            </w:pPr>
            <w:r w:rsidRPr="00F621A9">
              <w:rPr>
                <w:sz w:val="20"/>
                <w:szCs w:val="20"/>
              </w:rPr>
              <w:t>ლაბორატორიული</w:t>
            </w:r>
            <w:r w:rsidRPr="00F621A9">
              <w:rPr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sz w:val="20"/>
                <w:szCs w:val="20"/>
              </w:rPr>
              <w:t>მუშაობა</w:t>
            </w:r>
          </w:p>
          <w:p w14:paraId="5C9D9354" w14:textId="77777777" w:rsidR="00F016C0" w:rsidRPr="00F621A9" w:rsidRDefault="00F016C0" w:rsidP="00CC1FEE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7BA3E6" w14:textId="77777777" w:rsidR="00CC1FEE" w:rsidRPr="00F621A9" w:rsidRDefault="00CC1FEE" w:rsidP="00CC1FEE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ლექციები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014BAA7E" w14:textId="77777777" w:rsidR="00CC1FEE" w:rsidRPr="00F621A9" w:rsidRDefault="00CC1FEE" w:rsidP="00CC1FEE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</w:rPr>
              <w:t>პრაქტიკულიმეცადინეობები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პრაქტიკული ჩვევების დემონსტრირებასა და დახვეწას, მ.შ. მულიაჟების გამოყენებით. </w:t>
            </w:r>
            <w:r w:rsidRPr="00F621A9">
              <w:rPr>
                <w:rFonts w:ascii="Sylfaen" w:hAnsi="Sylfaen" w:cs="Sylfaen"/>
                <w:sz w:val="20"/>
                <w:szCs w:val="20"/>
              </w:rPr>
              <w:t>სტუდენტისდამოუკიდებელიმუშაობისასხდებამიწოდებულიმასალის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F621A9">
              <w:rPr>
                <w:rFonts w:ascii="Sylfaen" w:hAnsi="Sylfaen" w:cs="Sylfaen"/>
                <w:sz w:val="20"/>
                <w:szCs w:val="20"/>
              </w:rPr>
              <w:t>გაცნობიერებადაანალიზი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1A9" w:rsidRPr="00F621A9" w14:paraId="053148F4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92B" w14:textId="77777777" w:rsidR="00CC1FEE" w:rsidRPr="00F621A9" w:rsidRDefault="00CC1FEE" w:rsidP="00CC1FEE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F621A9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F621A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F621A9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3914" w14:textId="77777777" w:rsidR="00CC1FEE" w:rsidRPr="00F621A9" w:rsidRDefault="00CC1FEE" w:rsidP="00CC1F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14:paraId="1A2E81AB" w14:textId="77777777" w:rsidR="00CC1FEE" w:rsidRPr="00F621A9" w:rsidRDefault="00CC1FEE" w:rsidP="00CC1FEE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F621A9" w:rsidRPr="00F621A9" w14:paraId="143824F9" w14:textId="77777777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6539" w14:textId="77777777" w:rsidR="00CC1FEE" w:rsidRPr="00F621A9" w:rsidRDefault="00CC1FEE" w:rsidP="00CC1FEE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F621A9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1877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817887D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49DBF59B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166A1F1E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00387348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10AB392C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13BD0051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4C1CF2A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2A3562F2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5D219E0D" w14:textId="77777777" w:rsidR="00CC1FEE" w:rsidRPr="00F621A9" w:rsidRDefault="00CC1FEE" w:rsidP="00CC1FE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14:paraId="6DB94524" w14:textId="77777777" w:rsidR="00CC1FEE" w:rsidRPr="00F621A9" w:rsidRDefault="00CC1FEE" w:rsidP="00CC1FEE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779E6FE9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Cs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მულაჟებს.</w:t>
            </w:r>
          </w:p>
        </w:tc>
      </w:tr>
      <w:tr w:rsidR="00F621A9" w:rsidRPr="00F621A9" w14:paraId="798928E5" w14:textId="77777777" w:rsidTr="0048175B">
        <w:trPr>
          <w:trHeight w:val="64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2A84" w14:textId="77777777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DD6D" w14:textId="77777777" w:rsidR="00CC1FEE" w:rsidRPr="00F621A9" w:rsidRDefault="00CC1FEE" w:rsidP="00CC1FEE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8C15F68" w14:textId="77777777" w:rsidR="00CC1FEE" w:rsidRPr="00F621A9" w:rsidRDefault="00CC1FEE" w:rsidP="00CC1F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2D761D8E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F621A9">
              <w:rPr>
                <w:b/>
                <w:sz w:val="20"/>
                <w:szCs w:val="20"/>
              </w:rPr>
              <w:t xml:space="preserve"> A ) </w:t>
            </w:r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758A555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F621A9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ა.ბ) ( </w:t>
            </w:r>
            <w:r w:rsidRPr="00F621A9">
              <w:rPr>
                <w:b/>
                <w:sz w:val="20"/>
                <w:szCs w:val="20"/>
              </w:rPr>
              <w:t xml:space="preserve">B ) </w:t>
            </w:r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ECB7211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>ა.გ)</w:t>
            </w:r>
            <w:r w:rsidRPr="00F621A9">
              <w:rPr>
                <w:b/>
                <w:sz w:val="20"/>
                <w:szCs w:val="20"/>
              </w:rPr>
              <w:t xml:space="preserve">  ( C ) </w:t>
            </w:r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DE3B4E4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F621A9">
              <w:rPr>
                <w:b/>
                <w:sz w:val="20"/>
                <w:szCs w:val="20"/>
              </w:rPr>
              <w:t xml:space="preserve">D ) </w:t>
            </w:r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39F69F2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F621A9">
              <w:rPr>
                <w:b/>
                <w:sz w:val="20"/>
                <w:szCs w:val="20"/>
              </w:rPr>
              <w:t xml:space="preserve">E ) </w:t>
            </w:r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5B01798" w14:textId="77777777" w:rsidR="00CC1FEE" w:rsidRPr="00F621A9" w:rsidRDefault="00CC1FEE" w:rsidP="00CC1FEE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F621A9">
              <w:rPr>
                <w:b/>
                <w:sz w:val="20"/>
                <w:szCs w:val="20"/>
              </w:rPr>
              <w:tab/>
            </w:r>
          </w:p>
          <w:p w14:paraId="2F860247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43123263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2C23DC94" w14:textId="6D554217" w:rsidR="00CC1FEE" w:rsidRPr="00F621A9" w:rsidRDefault="00CC1FEE" w:rsidP="00C108BD">
            <w:pPr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F621A9">
              <w:rPr>
                <w:b/>
                <w:sz w:val="20"/>
                <w:szCs w:val="20"/>
              </w:rPr>
              <w:t>FX)</w:t>
            </w:r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დამატებით გამოცდაზე  ერთხელ გასვლის უფლება.</w:t>
            </w:r>
          </w:p>
          <w:p w14:paraId="76D1E0B8" w14:textId="77777777" w:rsidR="00CC1FEE" w:rsidRPr="00F621A9" w:rsidRDefault="00CC1FEE" w:rsidP="00CC1FEE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F621A9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F621A9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CA6F391" w14:textId="77777777" w:rsidR="00CC1FEE" w:rsidRPr="00F621A9" w:rsidRDefault="00CC1FEE" w:rsidP="00CC1FEE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BDB0446" w14:textId="77777777" w:rsidR="00001B29" w:rsidRPr="00F621A9" w:rsidRDefault="00001B29" w:rsidP="00001B2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7C3FE258" w14:textId="780F75D7" w:rsidR="00001B29" w:rsidRPr="00F621A9" w:rsidRDefault="00001B29" w:rsidP="00001B2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თითოეული საგნისთვის 100-ქულიანი სისტემით, რომელიც შედგება: 60 ქულა მიმდინარე აქტივობებიდან და 40 ქულა </w:t>
            </w:r>
            <w:r w:rsidR="007F7F55"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გამოცდიდან. ბლოკი ჩაითვლება ჩაბარებულად, თუ </w:t>
            </w:r>
            <w:r w:rsidR="007F7F55"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ჯამური ქულების საშუალო არითმეტიკული არის &gt;51 ქულა. </w:t>
            </w:r>
          </w:p>
          <w:p w14:paraId="39DB3FE8" w14:textId="77777777" w:rsidR="00001B29" w:rsidRPr="00F621A9" w:rsidRDefault="00001B29" w:rsidP="00001B29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14:paraId="2B2F7D86" w14:textId="77777777" w:rsidR="00001B29" w:rsidRPr="00F621A9" w:rsidRDefault="00001B29" w:rsidP="00001B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თითოეული საგნისთვის შედგება შემდეგი შეფასების კომპონენტებისგან:</w:t>
            </w:r>
          </w:p>
          <w:p w14:paraId="57EF5A24" w14:textId="77777777" w:rsidR="00001B29" w:rsidRPr="00F621A9" w:rsidRDefault="00001B29" w:rsidP="00001B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61F677" w14:textId="77777777" w:rsidR="00001B29" w:rsidRPr="00F621A9" w:rsidRDefault="00001B29" w:rsidP="00001B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D38EF7A" w14:textId="77777777" w:rsidR="00001B29" w:rsidRPr="00F621A9" w:rsidRDefault="00001B29" w:rsidP="00001B29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აქტივობა: დისკუსიებში მონაწილეობა, გავლილი მასალის შესახებ მსჯელობა, ჯგუფში ჩართულობა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0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</w:p>
          <w:p w14:paraId="5C47D04B" w14:textId="77777777" w:rsidR="00001B29" w:rsidRPr="00F621A9" w:rsidRDefault="00001B29" w:rsidP="00001B2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F621A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2-ჯერ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თითოეული საგნის მანძილზე, ტესტური ფორმატით,  ქვიზები არის 10-ქულიანი, სულ - 20 ქულა</w:t>
            </w:r>
            <w:r w:rsidRPr="00F621A9">
              <w:rPr>
                <w:rFonts w:ascii="Times New Roman" w:hAnsi="Times New Roman" w:cs="AcadNusx"/>
                <w:sz w:val="20"/>
                <w:szCs w:val="20"/>
              </w:rPr>
              <w:t>.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ტესტები წარმოდგენილია ღია ტესტის სახით 4 სავარაუდო პასუხით, რომელთაგანაც მხოლოდ ერთი პასუხია სწორი.  </w:t>
            </w:r>
          </w:p>
          <w:p w14:paraId="4A0EB732" w14:textId="77777777" w:rsidR="00001B29" w:rsidRPr="00F621A9" w:rsidRDefault="00001B29" w:rsidP="00001B29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3196CCDC" w14:textId="77777777" w:rsidR="00001B29" w:rsidRPr="00F621A9" w:rsidRDefault="00001B29" w:rsidP="00001B29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13DE9A5" w14:textId="77777777" w:rsidR="00001B29" w:rsidRPr="00F621A9" w:rsidRDefault="00001B29" w:rsidP="00001B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F621A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თითოეული საგნისთვის ცალკ-ცალკე ტარდება ტესტური ფორმატით, მაქსიმუმ 20 ქულის შეფასებით; საგამოცდო ბილეთი მოიცავს 20 ტესტს, თითოეული სწორი პასუხი ფასდება 1 ქულით</w:t>
            </w:r>
            <w:r w:rsidRPr="00F621A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3F390AA0" w14:textId="77777777" w:rsidR="00001B29" w:rsidRPr="00F621A9" w:rsidRDefault="00001B29" w:rsidP="00001B29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0A5971FF" w14:textId="259F8862" w:rsidR="00001B29" w:rsidRPr="00F621A9" w:rsidRDefault="00001B29" w:rsidP="00001B29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შუალედური შეფასების ჯამური ქულა არის მაქსიმუმ 60 ქულა; საბოლოო შუალედური შეფასების ქულა მიიღება თითოეული საგნისთვის მიმდინარე შეფასების დაჯამებით (მიმდინარე აქტივობა - 20 ქულა; შემაჯამებელი ქვიზი - 10-ქულიანი, ტარდება ორჯერ, სულ - 20 ქულა; შუალედური გამოცდა - 20 ქულა). თითოეული საგნისთვის </w:t>
            </w:r>
            <w:r w:rsidR="007F7F55"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>დასკვნით</w:t>
            </w:r>
            <w:r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გამოცდაზე დასაშვებად მინიმალური კომპეტენციის ზღვარი არის 30 ქულა.</w:t>
            </w:r>
          </w:p>
          <w:p w14:paraId="247708B9" w14:textId="77777777" w:rsidR="00001B29" w:rsidRPr="00F621A9" w:rsidRDefault="00001B29" w:rsidP="00001B29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059666D2" w14:textId="4C6872DC" w:rsidR="00001B29" w:rsidRPr="00F621A9" w:rsidRDefault="007F7F55" w:rsidP="00001B29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21A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001B29" w:rsidRPr="00F621A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გამოცდა</w:t>
            </w:r>
            <w:r w:rsidR="00001B29" w:rsidRPr="00F621A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01B29" w:rsidRPr="00F621A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>დასკვნით</w:t>
            </w:r>
            <w:r w:rsidR="00001B29"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ი გამოცდა თითოეულ საგანში ბარდება ტესტის სახით, რომელიც ფასდება 40 ქულით; </w:t>
            </w:r>
            <w:r w:rsidR="00001B29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საგამოცდო ბილეთი მოიცავს 40 ტესტს თითეული საგნისთვის. ისინი წარმოდგენილია </w:t>
            </w:r>
            <w:r w:rsidR="00001B29"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ღია ტესტის სახით, ოთხი სავარაუდო პასუხით, რომელთაგან მხოლოდ ერთია სწორი. თითოეული სწორი პასუხი ფასდება </w:t>
            </w:r>
            <w:r w:rsidR="00001B29" w:rsidRPr="00F621A9">
              <w:rPr>
                <w:rFonts w:ascii="Sylfaen" w:eastAsia="Times New Roman" w:hAnsi="Sylfaen"/>
                <w:sz w:val="20"/>
                <w:szCs w:val="20"/>
                <w:lang w:val="ru-RU"/>
              </w:rPr>
              <w:t>1</w:t>
            </w:r>
            <w:r w:rsidR="00001B29"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ქულით. ბლოკის შემადგენლობაში შედის 5 საგანი, ამიტომ ბლოკის თითოეული საგნის </w:t>
            </w:r>
            <w:r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>დასკვნით</w:t>
            </w:r>
            <w:r w:rsidR="00001B29"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ი გამოცდა ფასდება მაქსიმუმ 40 ქულით. საბოლოო შეფასება წარმოადგენს შუალედური შეფასების და </w:t>
            </w:r>
            <w:r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>დასკვნით</w:t>
            </w:r>
            <w:r w:rsidR="00001B29" w:rsidRPr="00F621A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ი გამოცდის შეფასების ჯამს თითოეული საგნისთვის. </w:t>
            </w:r>
          </w:p>
          <w:p w14:paraId="02A66C2B" w14:textId="77777777" w:rsidR="00001B29" w:rsidRPr="00F621A9" w:rsidRDefault="00001B29" w:rsidP="00001B29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459051BD" w14:textId="6FFAB9C5" w:rsidR="00001B29" w:rsidRPr="00F621A9" w:rsidRDefault="007F7F55" w:rsidP="00001B2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001B29" w:rsidRPr="00F621A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 გამოცდის გამსვლელი ქულა არის მინიმუმ 21 ქულა (40-დან).</w:t>
            </w:r>
          </w:p>
          <w:p w14:paraId="4C9C8844" w14:textId="52361E14" w:rsidR="00001B29" w:rsidRPr="00F621A9" w:rsidRDefault="00001B29" w:rsidP="00001B2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იმისათვის რომ სტუდენტი დაშვებულ იქნას </w:t>
            </w:r>
            <w:r w:rsidR="007F7F55"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გამოცდაზე, </w:t>
            </w:r>
            <w:r w:rsidR="0089064B"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თითოეული საგნის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შუალედური შეფასების ქულ</w:t>
            </w:r>
            <w:r w:rsidR="0089064B"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ა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უნდა იყოს მინიმუმ 30.</w:t>
            </w:r>
          </w:p>
          <w:p w14:paraId="2C2489EC" w14:textId="77777777" w:rsidR="00001B29" w:rsidRPr="00F621A9" w:rsidRDefault="00001B29" w:rsidP="00001B29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10CBE7D2" w14:textId="77777777" w:rsidR="00CC1FEE" w:rsidRPr="00F621A9" w:rsidRDefault="00001B29" w:rsidP="00001B29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F621A9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F621A9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1A9" w:rsidRPr="00F621A9" w14:paraId="2DF95306" w14:textId="77777777" w:rsidTr="0048175B">
        <w:trPr>
          <w:trHeight w:val="84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CF95" w14:textId="77777777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  <w:highlight w:val="yellow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2BD5" w14:textId="77777777" w:rsidR="007A1AE6" w:rsidRPr="00F621A9" w:rsidRDefault="007A1AE6" w:rsidP="007A1AE6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გენეტიკის საფუძვლები</w:t>
            </w:r>
          </w:p>
          <w:p w14:paraId="487174DA" w14:textId="77777777" w:rsidR="007A1AE6" w:rsidRPr="00F621A9" w:rsidRDefault="007A1AE6" w:rsidP="007A1AE6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ა. შათირიშვილი, ნ. დვალიშვილი - ზოგადი გენეტიკა, მეორე გამოცემა, 2017</w:t>
            </w:r>
          </w:p>
          <w:p w14:paraId="439CAD4E" w14:textId="77777777" w:rsidR="007A1AE6" w:rsidRPr="00F621A9" w:rsidRDefault="007A1AE6" w:rsidP="007A1AE6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ტომსონი&amp;ტომსონი, გენეტიკა მედიცინაში, მერვე გამოცემა, 2016 </w:t>
            </w:r>
          </w:p>
          <w:p w14:paraId="52B2A1E5" w14:textId="77777777" w:rsidR="007A1AE6" w:rsidRPr="00F621A9" w:rsidRDefault="007A1AE6" w:rsidP="00E62B3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2C61D6F" w14:textId="06B46C7D" w:rsidR="00CC1FEE" w:rsidRPr="00F621A9" w:rsidRDefault="00CC1FEE" w:rsidP="00E62B3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ქიმია</w:t>
            </w:r>
          </w:p>
          <w:p w14:paraId="0563D0B8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1.არზიანი ბ. - სამედიცინო ქიმია. თბ., “ინტელექტი“, 2010.</w:t>
            </w:r>
          </w:p>
          <w:p w14:paraId="614AC875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2.არზიანი ბ. - ორგანული ქიმია. თბ., “ინტელექტი“, 2014.</w:t>
            </w:r>
          </w:p>
          <w:p w14:paraId="0CF92862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EF3C5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  <w:p w14:paraId="002AA0F1" w14:textId="77777777" w:rsidR="00CC1FEE" w:rsidRPr="00F621A9" w:rsidRDefault="00CC1FEE" w:rsidP="00CC1FEE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სანიკიძე თ., ანთია რ. - სამედიცინო ფიზიკა და ბიოფიზიკა. ტ. 1, ტემპუსი, თბილისი, 2016 .</w:t>
            </w:r>
          </w:p>
          <w:p w14:paraId="7E6CDEE4" w14:textId="77777777" w:rsidR="00CC1FEE" w:rsidRPr="00F621A9" w:rsidRDefault="00CC1FEE" w:rsidP="00CC1FEE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სანიკიძე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თ., ანთია რ. - სამედიცინო ფიზიკა და ბიოფიზიკა. ტ. 2, ტემპუსი, თბილისი, 2016 .</w:t>
            </w:r>
          </w:p>
          <w:p w14:paraId="31AFCA84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FF8EB37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ბიოქიმია</w:t>
            </w:r>
          </w:p>
          <w:p w14:paraId="4B647ED6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1. ალექსიძე ნ. - ზოგადი ბიოქიმიის საფუძვლები. გამომც. ..უნივერსალი“. თბ., 2016.</w:t>
            </w:r>
          </w:p>
          <w:p w14:paraId="6962BA1F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2.დევლინი თომას ე. - ბიოქიმია კლინიკური კორელაციებით. მე-6 გამოცემა. 2008. </w:t>
            </w:r>
          </w:p>
          <w:p w14:paraId="0B8B2410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ციტოლოგია/ემბრიოლოგია</w:t>
            </w:r>
          </w:p>
          <w:p w14:paraId="73F32365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1. რუხაძე რ., გიორგაძე ს. და სხვა - ციტოლოგია, ემბრიოლოგია და ზოგადი ჰისტოლოგია. ოაზისი, თბ., 2009.</w:t>
            </w:r>
          </w:p>
          <w:p w14:paraId="51A1D2A0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 გაბრიჭიძე მ. - ციტოლოგია, ემბრიოლოგია, ზოგადი ჰისტოლოგია. სამუშაო რვეული პრაქტიკული მეცადინეობისათვის.ქუთაისი, 2017.</w:t>
            </w:r>
          </w:p>
          <w:p w14:paraId="481A248F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 გორდაძე ნ. - ჰისტოლოგია. !-2 ნაწ., 2013.</w:t>
            </w:r>
          </w:p>
        </w:tc>
      </w:tr>
      <w:tr w:rsidR="00F621A9" w:rsidRPr="00F621A9" w14:paraId="77DF34D1" w14:textId="77777777" w:rsidTr="0048175B">
        <w:trPr>
          <w:trHeight w:val="475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52F" w14:textId="77777777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  <w:highlight w:val="yellow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F00" w14:textId="77777777" w:rsidR="0032624A" w:rsidRPr="00F621A9" w:rsidRDefault="0032624A" w:rsidP="0032624A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გენეტიკის საფუძვლები</w:t>
            </w:r>
          </w:p>
          <w:p w14:paraId="3E831589" w14:textId="77777777" w:rsidR="0032624A" w:rsidRPr="00F621A9" w:rsidRDefault="0032624A" w:rsidP="0032624A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5DE0DFF" w14:textId="77777777" w:rsidR="0032624A" w:rsidRPr="00F621A9" w:rsidRDefault="0032624A" w:rsidP="0032624A">
            <w:pPr>
              <w:pStyle w:val="ListParagraph"/>
              <w:numPr>
                <w:ilvl w:val="0"/>
                <w:numId w:val="34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სოლომონია რ. მოლეკულური ბიოლოგია. ლექციათა კურსი. თბილისი 2014.</w:t>
            </w:r>
          </w:p>
          <w:p w14:paraId="72CBD8AF" w14:textId="77777777" w:rsidR="0032624A" w:rsidRPr="00F621A9" w:rsidRDefault="0032624A" w:rsidP="0032624A">
            <w:pPr>
              <w:pStyle w:val="ListParagraph"/>
              <w:numPr>
                <w:ilvl w:val="0"/>
                <w:numId w:val="34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Snustad Peter D., Simmons Michael - Principles of Genetics. </w:t>
            </w:r>
            <w:r w:rsidRPr="00F621A9">
              <w:rPr>
                <w:rFonts w:ascii="Sylfaen" w:hAnsi="Sylfaen"/>
                <w:sz w:val="20"/>
                <w:szCs w:val="20"/>
              </w:rPr>
              <w:t>6</w:t>
            </w:r>
            <w:r w:rsidRPr="00F621A9">
              <w:rPr>
                <w:rFonts w:ascii="Sylfaen" w:hAnsi="Sylfaen"/>
                <w:sz w:val="20"/>
                <w:szCs w:val="20"/>
                <w:vertAlign w:val="superscript"/>
              </w:rPr>
              <w:t>th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Ed., Wiley, USA, 2012.</w:t>
            </w:r>
          </w:p>
          <w:p w14:paraId="62D51318" w14:textId="77777777" w:rsidR="0032624A" w:rsidRPr="00F621A9" w:rsidRDefault="0032624A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3941671" w14:textId="2EA3F404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>Elbooks:</w:t>
            </w:r>
          </w:p>
          <w:p w14:paraId="232DB2F6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>1.Weaver Robert J. – Molecular Biology. 5th Ed., McGraw Hill, 2012.</w:t>
            </w:r>
          </w:p>
          <w:p w14:paraId="2B374CE7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>2.Nussbaum Robert L., Mcinnes Rederics R. and oth. – Thompson&amp;Thompson. Genetics in Medicine. Saunders, Philadelphia, 2007.</w:t>
            </w:r>
          </w:p>
          <w:p w14:paraId="038E02FA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>3.Passarge Eberhard – Color atlas of Genetics. 3</w:t>
            </w:r>
            <w:r w:rsidRPr="00F621A9">
              <w:rPr>
                <w:rFonts w:ascii="Sylfaen" w:hAnsi="Sylfaen"/>
                <w:sz w:val="20"/>
                <w:szCs w:val="20"/>
                <w:vertAlign w:val="superscript"/>
              </w:rPr>
              <w:t>rd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Ed., New York, Thieme, 2007.</w:t>
            </w:r>
          </w:p>
          <w:p w14:paraId="7A14E81D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F19A2B0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ქიმია</w:t>
            </w:r>
          </w:p>
          <w:p w14:paraId="6583010B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DCBEB4B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621A9">
              <w:rPr>
                <w:rFonts w:ascii="AcadNusx" w:hAnsi="AcadNusx"/>
                <w:sz w:val="20"/>
                <w:szCs w:val="20"/>
              </w:rPr>
              <w:t>.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გაბრიჩიძეო</w:t>
            </w:r>
            <w:r w:rsidRPr="00F621A9">
              <w:rPr>
                <w:rFonts w:ascii="AcadNusx" w:hAnsi="AcadNusx"/>
                <w:sz w:val="20"/>
                <w:szCs w:val="20"/>
              </w:rPr>
              <w:t>.,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არზიანიბ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ბერიძელ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 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დასხ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F621A9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სამედიცინოქიმიისპრაქტიკუმი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2003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430E9674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2.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გაბრიჩიძეო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არზიანიბ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სამედიცინოქიმია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F621A9">
              <w:rPr>
                <w:rFonts w:ascii="AcadNusx" w:hAnsi="AcadNusx"/>
                <w:sz w:val="20"/>
                <w:szCs w:val="20"/>
              </w:rPr>
              <w:t>.,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2003</w:t>
            </w:r>
            <w:r w:rsidRPr="00F621A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1AEC3DF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3. Chang </w:t>
            </w:r>
            <w:r w:rsidRPr="00F621A9">
              <w:rPr>
                <w:rFonts w:ascii="Sylfaen" w:hAnsi="Sylfaen"/>
                <w:sz w:val="20"/>
                <w:szCs w:val="20"/>
              </w:rPr>
              <w:t>R.,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Overby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J. -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General Chemistry the essential concepts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New York, 2011</w:t>
            </w:r>
            <w:r w:rsidRPr="00F621A9">
              <w:rPr>
                <w:rFonts w:ascii="Sylfaen" w:hAnsi="Sylfaen"/>
                <w:sz w:val="20"/>
                <w:szCs w:val="20"/>
              </w:rPr>
              <w:t>.</w:t>
            </w:r>
          </w:p>
          <w:p w14:paraId="489D12C9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CE67B84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  <w:p w14:paraId="411D5045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AB75ECA" w14:textId="77777777" w:rsidR="000B72DE" w:rsidRPr="00F621A9" w:rsidRDefault="000B72DE" w:rsidP="000B72DE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 xml:space="preserve">ციბაძე ა., კობაიძე მ. – ფიზიკა და ბიოფიზიკა. </w:t>
            </w:r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  <w:t xml:space="preserve">გამომც. ,,გეორგიკა“, </w:t>
            </w:r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2014</w:t>
            </w:r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14:paraId="20DFFD88" w14:textId="5A4052CC" w:rsidR="000B72DE" w:rsidRPr="00F621A9" w:rsidRDefault="000B72DE" w:rsidP="000B72DE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ასათიანია., ზაქარაიაა. დასხვ. - სამედიცინოფიზიკა და ბიოფიზიკა. თბ., 2005.</w:t>
            </w:r>
          </w:p>
          <w:p w14:paraId="4C0E072C" w14:textId="044AE737" w:rsidR="000B72DE" w:rsidRPr="00F621A9" w:rsidRDefault="000B72DE" w:rsidP="000B72DE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სანიკიძე თ. - მ</w:t>
            </w:r>
            <w:hyperlink r:id="rId14" w:history="1">
              <w:r w:rsidRPr="00F621A9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ემბრანისბიოფიზიკა</w:t>
              </w:r>
            </w:hyperlink>
            <w:r w:rsidRPr="00F621A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2009.</w:t>
            </w:r>
          </w:p>
          <w:p w14:paraId="513608BC" w14:textId="77777777" w:rsidR="000B72DE" w:rsidRPr="00F621A9" w:rsidRDefault="000B72DE" w:rsidP="000B72DE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Sanikidze T., Antia R. - Biological and medical physics. V. I-II , 2016.</w:t>
            </w:r>
          </w:p>
          <w:p w14:paraId="20FA07C3" w14:textId="77777777" w:rsidR="000B72DE" w:rsidRPr="00F621A9" w:rsidRDefault="004F0F61" w:rsidP="000B72DE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Sylfaen"/>
                <w:sz w:val="20"/>
                <w:szCs w:val="20"/>
                <w:u w:val="single"/>
                <w:shd w:val="clear" w:color="auto" w:fill="FFFFFF"/>
                <w:lang w:val="de-DE"/>
              </w:rPr>
            </w:pPr>
            <w:hyperlink r:id="rId15" w:history="1">
              <w:r w:rsidR="000B72DE" w:rsidRPr="00F621A9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  <w:shd w:val="clear" w:color="auto" w:fill="FFFFFF"/>
                  <w:lang w:val="de-DE"/>
                </w:rPr>
                <w:t>http://search.ebscohost.com/</w:t>
              </w:r>
            </w:hyperlink>
          </w:p>
          <w:p w14:paraId="393A9B10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</w:p>
          <w:p w14:paraId="185B9878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ბიოქიმია</w:t>
            </w:r>
          </w:p>
          <w:p w14:paraId="0CF4FD67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</w:p>
          <w:p w14:paraId="2DAA08AC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1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.მიქელაძე დ. - ბიოქიმია. ლექციათა კურსი. თბ., 2007.</w:t>
            </w:r>
          </w:p>
          <w:p w14:paraId="6F1B876C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2.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Smith C.,Marks A.D.,Lieberman M</w:t>
            </w:r>
            <w:r w:rsidRPr="00F621A9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F621A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F621A9">
              <w:rPr>
                <w:rFonts w:ascii="Sylfaen" w:eastAsia="Sylfaen" w:hAnsi="Sylfaen" w:cs="Sylfaen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14:paraId="0E272B61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3.Champe Pamela C., Harvey Richard A., Ferrier Denise R. - 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– Lipincot`s IIIustrated Reviers. Biocgemistry. 4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Wiliams$Wilkins. 2008.</w:t>
            </w:r>
          </w:p>
          <w:p w14:paraId="0FB7E682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Elbooks</w:t>
            </w:r>
            <w:r w:rsidRPr="00F621A9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1D12BA88" w14:textId="77777777" w:rsidR="00CC1FEE" w:rsidRPr="00F621A9" w:rsidRDefault="00CC1FEE" w:rsidP="00CC1FEE">
            <w:p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sz w:val="20"/>
                <w:szCs w:val="20"/>
              </w:rPr>
              <w:t>1.Voet Donald, Voet Judith G., Pratt Charlotte w. – Fundamentals of Biochemistry. Wiley, USA, 2008.</w:t>
            </w:r>
          </w:p>
          <w:p w14:paraId="728ABACF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sz w:val="20"/>
                <w:szCs w:val="20"/>
              </w:rPr>
              <w:t>2. Voet Donald, Voet Judith G. - Biochemistry. 4</w:t>
            </w:r>
            <w:r w:rsidRPr="00F621A9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14:paraId="4F2D9B5F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F621A9">
              <w:rPr>
                <w:sz w:val="20"/>
                <w:szCs w:val="20"/>
              </w:rPr>
              <w:t>3.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Harvey Richardd A., Ferrier Denise – Lipincot`s IIIustrated Reviers. Biocgemistry. 5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14:paraId="23AE753D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4.Kolman Jon, Roehn Klaus-Heinrich – Color atlas of Biochemistry. 2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nd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Thieme, 2005.</w:t>
            </w:r>
          </w:p>
          <w:p w14:paraId="76D463F2" w14:textId="77777777" w:rsidR="00CC1FEE" w:rsidRPr="00F621A9" w:rsidRDefault="00CC1FEE" w:rsidP="00CC1FEE">
            <w:pPr>
              <w:tabs>
                <w:tab w:val="center" w:pos="5007"/>
              </w:tabs>
              <w:spacing w:line="276" w:lineRule="auto"/>
              <w:rPr>
                <w:b/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F621A9">
              <w:rPr>
                <w:rFonts w:ascii="Sylfaen" w:eastAsia="Sylfaen" w:hAnsi="Sylfaen" w:cs="Sylfaen"/>
                <w:b/>
                <w:sz w:val="20"/>
                <w:szCs w:val="20"/>
              </w:rPr>
              <w:tab/>
            </w:r>
          </w:p>
          <w:p w14:paraId="4D0B435C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16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7"/>
          </w:p>
          <w:p w14:paraId="4423F16B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hyperlink r:id="rId18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http://conscious</w:t>
              </w:r>
            </w:hyperlink>
            <w:hyperlink r:id="rId19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0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21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2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3"/>
          </w:p>
          <w:p w14:paraId="31F17D46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hyperlink r:id="rId24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5"/>
          </w:p>
          <w:p w14:paraId="185FB362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sz w:val="20"/>
                <w:szCs w:val="20"/>
                <w:u w:val="single" w:color="000000"/>
                <w:lang w:val="ka-GE"/>
              </w:rPr>
              <w:t>4.</w:t>
            </w:r>
            <w:r w:rsidRPr="00F621A9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</w:p>
          <w:p w14:paraId="2A717EFC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hyperlink r:id="rId26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  <w:hyperlink r:id="rId27"/>
          </w:p>
          <w:p w14:paraId="5F214EDB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DB0213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ციტოლოგია/ემბრიოლოგია</w:t>
            </w:r>
          </w:p>
          <w:p w14:paraId="3BEB5690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1. ჩხეტია ნ</w:t>
            </w:r>
            <w:r w:rsidRPr="00F621A9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სამედიცინობიოლოგია</w:t>
            </w:r>
            <w:r w:rsidRPr="00F621A9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თბილისი</w:t>
            </w:r>
            <w:r w:rsidRPr="00F621A9">
              <w:rPr>
                <w:rFonts w:ascii="AcadNusx" w:hAnsi="AcadNusx"/>
                <w:sz w:val="20"/>
                <w:szCs w:val="20"/>
                <w:lang w:val="ka-GE"/>
              </w:rPr>
              <w:t xml:space="preserve"> 2009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E64ACFA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 გაბრიჭიძე მ. - მოლეკულური ბიოლოგია. ქუთაისი, 2012.</w:t>
            </w:r>
          </w:p>
          <w:p w14:paraId="074CC46C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F621A9">
              <w:rPr>
                <w:sz w:val="20"/>
                <w:szCs w:val="20"/>
                <w:lang w:val="ka-GE"/>
              </w:rPr>
              <w:t xml:space="preserve">.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Mescher A., L. - Junqueira’s Basic Histology. McGraw Hill Education, 2013. </w:t>
            </w:r>
          </w:p>
          <w:p w14:paraId="27180F4B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F621A9">
              <w:rPr>
                <w:rFonts w:ascii="Sylfaen" w:hAnsi="Sylfaen"/>
                <w:noProof/>
                <w:sz w:val="20"/>
                <w:szCs w:val="20"/>
                <w:lang w:val="ka-GE" w:eastAsia="ru-RU"/>
              </w:rPr>
              <w:t xml:space="preserve">4. </w:t>
            </w:r>
            <w:r w:rsidRPr="00F621A9">
              <w:rPr>
                <w:sz w:val="20"/>
                <w:szCs w:val="20"/>
                <w:lang w:val="ka-GE"/>
              </w:rPr>
              <w:t xml:space="preserve"> Goodman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S. R., </w:t>
            </w:r>
            <w:r w:rsidRPr="00F621A9">
              <w:rPr>
                <w:sz w:val="20"/>
                <w:szCs w:val="20"/>
                <w:lang w:val="ka-GE"/>
              </w:rPr>
              <w:t>Lundell</w:t>
            </w:r>
            <w:r w:rsidRPr="00F621A9">
              <w:rPr>
                <w:sz w:val="20"/>
                <w:szCs w:val="20"/>
              </w:rPr>
              <w:t xml:space="preserve"> A.A. -</w:t>
            </w:r>
            <w:r w:rsidRPr="00F621A9">
              <w:rPr>
                <w:rFonts w:ascii="Sylfaen" w:hAnsi="Sylfaen"/>
                <w:noProof/>
                <w:sz w:val="20"/>
                <w:szCs w:val="20"/>
                <w:lang w:val="ka-GE" w:eastAsia="ru-RU"/>
              </w:rPr>
              <w:t>M</w:t>
            </w:r>
            <w:r w:rsidRPr="00F621A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edical Cell Biology. </w:t>
            </w:r>
            <w:r w:rsidRPr="00F621A9">
              <w:rPr>
                <w:sz w:val="20"/>
                <w:szCs w:val="20"/>
              </w:rPr>
              <w:t>3ird ed.,</w:t>
            </w:r>
            <w:r w:rsidRPr="00F621A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2008.</w:t>
            </w:r>
          </w:p>
          <w:p w14:paraId="610F8297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5. Young B., lowe J.S., and oth. - Wheater’s Functional Histology, A Text and Color Atlas, Heath, 5</w:t>
            </w:r>
            <w:r w:rsidRPr="00F621A9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F621A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14:paraId="2B11CC99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noProof/>
                <w:sz w:val="20"/>
                <w:szCs w:val="20"/>
              </w:rPr>
              <w:t>6</w:t>
            </w:r>
            <w:r w:rsidRPr="00F621A9">
              <w:rPr>
                <w:rFonts w:ascii="Sylfaen" w:hAnsi="Sylfaen"/>
                <w:noProof/>
                <w:sz w:val="20"/>
                <w:szCs w:val="20"/>
                <w:lang w:val="ka-GE"/>
              </w:rPr>
              <w:t>. Sadler T.W.</w:t>
            </w:r>
            <w:r w:rsidRPr="00F621A9">
              <w:rPr>
                <w:rFonts w:ascii="Sylfaen" w:hAnsi="Sylfaen"/>
                <w:noProof/>
                <w:sz w:val="20"/>
                <w:szCs w:val="20"/>
              </w:rPr>
              <w:t xml:space="preserve"> -</w:t>
            </w:r>
            <w:r w:rsidRPr="00F621A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Langman’s Medical Embryology, 12th Ed.</w:t>
            </w:r>
            <w:r w:rsidRPr="00F621A9">
              <w:rPr>
                <w:rFonts w:ascii="Sylfaen" w:hAnsi="Sylfaen"/>
                <w:noProof/>
                <w:sz w:val="20"/>
                <w:szCs w:val="20"/>
              </w:rPr>
              <w:t>,</w:t>
            </w:r>
            <w:r w:rsidRPr="00F621A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Lippincott Williams &amp; Wilkins 2012.</w:t>
            </w:r>
          </w:p>
          <w:p w14:paraId="64E2D914" w14:textId="77777777" w:rsidR="00CC1FEE" w:rsidRPr="00F621A9" w:rsidRDefault="004F0F61" w:rsidP="00CC1F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hyperlink r:id="rId28" w:history="1">
              <w:r w:rsidR="00CC1FEE" w:rsidRPr="00F621A9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  <w:lang w:val="ka-GE"/>
                </w:rPr>
                <w:t>http://meduniver.com</w:t>
              </w:r>
            </w:hyperlink>
          </w:p>
          <w:p w14:paraId="6DAEC9C0" w14:textId="77777777" w:rsidR="00CC1FEE" w:rsidRPr="00F621A9" w:rsidRDefault="004F0F61" w:rsidP="00CC1FE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ka-GE"/>
              </w:rPr>
            </w:pPr>
            <w:hyperlink r:id="rId29" w:history="1">
              <w:r w:rsidR="00CC1FEE" w:rsidRPr="00F621A9">
                <w:rPr>
                  <w:rStyle w:val="Hyperlink"/>
                  <w:rFonts w:ascii="Times New Roman" w:eastAsia="Calibri" w:hAnsi="Times New Roman" w:cs="Times New Roman"/>
                  <w:color w:val="auto"/>
                  <w:sz w:val="20"/>
                  <w:szCs w:val="20"/>
                  <w:lang w:val="ka-GE"/>
                </w:rPr>
                <w:t>http://medbiol.ru</w:t>
              </w:r>
            </w:hyperlink>
          </w:p>
          <w:p w14:paraId="657EC3C2" w14:textId="77777777" w:rsidR="00CC1FEE" w:rsidRPr="00F621A9" w:rsidRDefault="004F0F61" w:rsidP="00CC1FE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val="ka-GE"/>
              </w:rPr>
            </w:pPr>
            <w:hyperlink r:id="rId30" w:history="1">
              <w:r w:rsidR="00CC1FEE" w:rsidRPr="00F621A9">
                <w:rPr>
                  <w:rStyle w:val="Hyperlink"/>
                  <w:rFonts w:ascii="Times New Roman" w:eastAsia="Calibri" w:hAnsi="Times New Roman" w:cs="Times New Roman"/>
                  <w:color w:val="auto"/>
                  <w:sz w:val="20"/>
                  <w:szCs w:val="20"/>
                  <w:lang w:val="ka-GE"/>
                </w:rPr>
                <w:t>http://megabook.ru</w:t>
              </w:r>
            </w:hyperlink>
          </w:p>
          <w:p w14:paraId="4B28D0CD" w14:textId="77777777" w:rsidR="00CC1FEE" w:rsidRPr="00F621A9" w:rsidRDefault="004F0F61" w:rsidP="00CC1FE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hyperlink r:id="rId31" w:history="1">
              <w:r w:rsidR="00CC1FEE" w:rsidRPr="00F621A9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  <w:lang w:val="ka-GE"/>
                </w:rPr>
                <w:t>http://bibliotekar.ru</w:t>
              </w:r>
            </w:hyperlink>
          </w:p>
        </w:tc>
      </w:tr>
    </w:tbl>
    <w:p w14:paraId="48FA28CA" w14:textId="77777777" w:rsidR="00576214" w:rsidRPr="00F621A9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3FFBB8C1" w14:textId="77777777" w:rsidR="00442B7A" w:rsidRPr="00F621A9" w:rsidRDefault="00442B7A">
      <w:pPr>
        <w:rPr>
          <w:sz w:val="24"/>
          <w:szCs w:val="24"/>
          <w:lang w:val="ka-GE"/>
        </w:rPr>
      </w:pPr>
    </w:p>
    <w:sectPr w:rsidR="00442B7A" w:rsidRPr="00F621A9" w:rsidSect="0048175B">
      <w:footerReference w:type="default" r:id="rId32"/>
      <w:pgSz w:w="11907" w:h="16839" w:code="9"/>
      <w:pgMar w:top="1134" w:right="180" w:bottom="63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CD368" w14:textId="77777777" w:rsidR="004F0F61" w:rsidRDefault="004F0F61" w:rsidP="0051571A">
      <w:pPr>
        <w:spacing w:after="0" w:line="240" w:lineRule="auto"/>
      </w:pPr>
      <w:r>
        <w:separator/>
      </w:r>
    </w:p>
  </w:endnote>
  <w:endnote w:type="continuationSeparator" w:id="0">
    <w:p w14:paraId="64A57E04" w14:textId="77777777" w:rsidR="004F0F61" w:rsidRDefault="004F0F61" w:rsidP="0051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59779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87AD41" w14:textId="614D2E47" w:rsidR="00475CDB" w:rsidRDefault="00475C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5FB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4AA65585" w14:textId="77777777" w:rsidR="00475CDB" w:rsidRDefault="00475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5EF26" w14:textId="77777777" w:rsidR="004F0F61" w:rsidRDefault="004F0F61" w:rsidP="0051571A">
      <w:pPr>
        <w:spacing w:after="0" w:line="240" w:lineRule="auto"/>
      </w:pPr>
      <w:r>
        <w:separator/>
      </w:r>
    </w:p>
  </w:footnote>
  <w:footnote w:type="continuationSeparator" w:id="0">
    <w:p w14:paraId="2E7C0AA6" w14:textId="77777777" w:rsidR="004F0F61" w:rsidRDefault="004F0F61" w:rsidP="00515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954448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B1A04"/>
    <w:multiLevelType w:val="hybridMultilevel"/>
    <w:tmpl w:val="F618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F5774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51055"/>
    <w:multiLevelType w:val="hybridMultilevel"/>
    <w:tmpl w:val="77244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10714"/>
    <w:multiLevelType w:val="hybridMultilevel"/>
    <w:tmpl w:val="5218E4D6"/>
    <w:lvl w:ilvl="0" w:tplc="6E7C0998">
      <w:start w:val="1"/>
      <w:numFmt w:val="decimal"/>
      <w:lvlText w:val="%1."/>
      <w:lvlJc w:val="left"/>
      <w:pPr>
        <w:ind w:left="41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90411C">
      <w:start w:val="1"/>
      <w:numFmt w:val="lowerLetter"/>
      <w:lvlText w:val="%2"/>
      <w:lvlJc w:val="left"/>
      <w:pPr>
        <w:ind w:left="15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4A6122">
      <w:start w:val="1"/>
      <w:numFmt w:val="lowerRoman"/>
      <w:lvlText w:val="%3"/>
      <w:lvlJc w:val="left"/>
      <w:pPr>
        <w:ind w:left="22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14D97A">
      <w:start w:val="1"/>
      <w:numFmt w:val="decimal"/>
      <w:lvlText w:val="%4"/>
      <w:lvlJc w:val="left"/>
      <w:pPr>
        <w:ind w:left="29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CC0CE8">
      <w:start w:val="1"/>
      <w:numFmt w:val="lowerLetter"/>
      <w:lvlText w:val="%5"/>
      <w:lvlJc w:val="left"/>
      <w:pPr>
        <w:ind w:left="37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52990A">
      <w:start w:val="1"/>
      <w:numFmt w:val="lowerRoman"/>
      <w:lvlText w:val="%6"/>
      <w:lvlJc w:val="left"/>
      <w:pPr>
        <w:ind w:left="44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5AEA2C">
      <w:start w:val="1"/>
      <w:numFmt w:val="decimal"/>
      <w:lvlText w:val="%7"/>
      <w:lvlJc w:val="left"/>
      <w:pPr>
        <w:ind w:left="51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A23474">
      <w:start w:val="1"/>
      <w:numFmt w:val="lowerLetter"/>
      <w:lvlText w:val="%8"/>
      <w:lvlJc w:val="left"/>
      <w:pPr>
        <w:ind w:left="58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1C0DF4">
      <w:start w:val="1"/>
      <w:numFmt w:val="lowerRoman"/>
      <w:lvlText w:val="%9"/>
      <w:lvlJc w:val="left"/>
      <w:pPr>
        <w:ind w:left="65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48215D"/>
    <w:multiLevelType w:val="hybridMultilevel"/>
    <w:tmpl w:val="D234C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A2E27"/>
    <w:multiLevelType w:val="hybridMultilevel"/>
    <w:tmpl w:val="98C89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2506D"/>
    <w:multiLevelType w:val="hybridMultilevel"/>
    <w:tmpl w:val="90488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A495A"/>
    <w:multiLevelType w:val="hybridMultilevel"/>
    <w:tmpl w:val="E98EB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564F3"/>
    <w:multiLevelType w:val="hybridMultilevel"/>
    <w:tmpl w:val="F97CC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9243989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F2ADD"/>
    <w:multiLevelType w:val="hybridMultilevel"/>
    <w:tmpl w:val="54D2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92F6B"/>
    <w:multiLevelType w:val="hybridMultilevel"/>
    <w:tmpl w:val="A692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E38DB"/>
    <w:multiLevelType w:val="hybridMultilevel"/>
    <w:tmpl w:val="DA0CB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25F04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00F25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C7EAA"/>
    <w:multiLevelType w:val="hybridMultilevel"/>
    <w:tmpl w:val="1EC61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F65C3"/>
    <w:multiLevelType w:val="hybridMultilevel"/>
    <w:tmpl w:val="AA562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E75CA"/>
    <w:multiLevelType w:val="hybridMultilevel"/>
    <w:tmpl w:val="498039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81C10BC"/>
    <w:multiLevelType w:val="hybridMultilevel"/>
    <w:tmpl w:val="D234C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23FAB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8"/>
  </w:num>
  <w:num w:numId="5">
    <w:abstractNumId w:val="8"/>
  </w:num>
  <w:num w:numId="6">
    <w:abstractNumId w:val="3"/>
  </w:num>
  <w:num w:numId="7">
    <w:abstractNumId w:val="15"/>
  </w:num>
  <w:num w:numId="8">
    <w:abstractNumId w:val="7"/>
  </w:num>
  <w:num w:numId="9">
    <w:abstractNumId w:val="20"/>
  </w:num>
  <w:num w:numId="10">
    <w:abstractNumId w:val="25"/>
  </w:num>
  <w:num w:numId="11">
    <w:abstractNumId w:val="17"/>
  </w:num>
  <w:num w:numId="12">
    <w:abstractNumId w:val="16"/>
  </w:num>
  <w:num w:numId="13">
    <w:abstractNumId w:val="18"/>
  </w:num>
  <w:num w:numId="14">
    <w:abstractNumId w:val="9"/>
  </w:num>
  <w:num w:numId="15">
    <w:abstractNumId w:val="5"/>
  </w:num>
  <w:num w:numId="16">
    <w:abstractNumId w:val="22"/>
  </w:num>
  <w:num w:numId="17">
    <w:abstractNumId w:val="21"/>
  </w:num>
  <w:num w:numId="18">
    <w:abstractNumId w:val="33"/>
  </w:num>
  <w:num w:numId="19">
    <w:abstractNumId w:val="14"/>
  </w:num>
  <w:num w:numId="20">
    <w:abstractNumId w:val="12"/>
  </w:num>
  <w:num w:numId="21">
    <w:abstractNumId w:val="23"/>
  </w:num>
  <w:num w:numId="22">
    <w:abstractNumId w:val="29"/>
  </w:num>
  <w:num w:numId="23">
    <w:abstractNumId w:val="32"/>
  </w:num>
  <w:num w:numId="24">
    <w:abstractNumId w:val="1"/>
  </w:num>
  <w:num w:numId="25">
    <w:abstractNumId w:val="6"/>
  </w:num>
  <w:num w:numId="26">
    <w:abstractNumId w:val="26"/>
  </w:num>
  <w:num w:numId="27">
    <w:abstractNumId w:val="24"/>
  </w:num>
  <w:num w:numId="28">
    <w:abstractNumId w:val="19"/>
  </w:num>
  <w:num w:numId="29">
    <w:abstractNumId w:val="30"/>
  </w:num>
  <w:num w:numId="30">
    <w:abstractNumId w:val="27"/>
  </w:num>
  <w:num w:numId="31">
    <w:abstractNumId w:val="31"/>
  </w:num>
  <w:num w:numId="32">
    <w:abstractNumId w:val="4"/>
  </w:num>
  <w:num w:numId="33">
    <w:abstractNumId w:val="8"/>
  </w:num>
  <w:num w:numId="34">
    <w:abstractNumId w:val="10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1B29"/>
    <w:rsid w:val="00005B47"/>
    <w:rsid w:val="0001623D"/>
    <w:rsid w:val="00017239"/>
    <w:rsid w:val="00023C45"/>
    <w:rsid w:val="000304D6"/>
    <w:rsid w:val="00033379"/>
    <w:rsid w:val="0003448F"/>
    <w:rsid w:val="000371B1"/>
    <w:rsid w:val="00045688"/>
    <w:rsid w:val="000608E1"/>
    <w:rsid w:val="00063EAC"/>
    <w:rsid w:val="00064461"/>
    <w:rsid w:val="000903A7"/>
    <w:rsid w:val="00094DBD"/>
    <w:rsid w:val="000956FC"/>
    <w:rsid w:val="000A202C"/>
    <w:rsid w:val="000A5663"/>
    <w:rsid w:val="000B6C8D"/>
    <w:rsid w:val="000B72DE"/>
    <w:rsid w:val="000C053A"/>
    <w:rsid w:val="000C2ABD"/>
    <w:rsid w:val="000C34D1"/>
    <w:rsid w:val="000D16AA"/>
    <w:rsid w:val="000D31DB"/>
    <w:rsid w:val="000E518D"/>
    <w:rsid w:val="000E5C47"/>
    <w:rsid w:val="000E6B11"/>
    <w:rsid w:val="000F212B"/>
    <w:rsid w:val="000F2834"/>
    <w:rsid w:val="0010516B"/>
    <w:rsid w:val="00113DED"/>
    <w:rsid w:val="00115D56"/>
    <w:rsid w:val="001163DF"/>
    <w:rsid w:val="00120D0F"/>
    <w:rsid w:val="001238D6"/>
    <w:rsid w:val="00152C38"/>
    <w:rsid w:val="00154BEA"/>
    <w:rsid w:val="0016027E"/>
    <w:rsid w:val="00172610"/>
    <w:rsid w:val="0017411C"/>
    <w:rsid w:val="00196A42"/>
    <w:rsid w:val="001A40E3"/>
    <w:rsid w:val="001A71FC"/>
    <w:rsid w:val="001B20F2"/>
    <w:rsid w:val="001B2D67"/>
    <w:rsid w:val="001B7078"/>
    <w:rsid w:val="001F274C"/>
    <w:rsid w:val="001F59B6"/>
    <w:rsid w:val="002235C9"/>
    <w:rsid w:val="00231284"/>
    <w:rsid w:val="00236A7E"/>
    <w:rsid w:val="002452D5"/>
    <w:rsid w:val="002552F1"/>
    <w:rsid w:val="002556F9"/>
    <w:rsid w:val="002714D0"/>
    <w:rsid w:val="00287768"/>
    <w:rsid w:val="00290F10"/>
    <w:rsid w:val="002B1129"/>
    <w:rsid w:val="002D3B8B"/>
    <w:rsid w:val="002E0EB7"/>
    <w:rsid w:val="002E591B"/>
    <w:rsid w:val="002F1271"/>
    <w:rsid w:val="002F5FF5"/>
    <w:rsid w:val="0030548D"/>
    <w:rsid w:val="00306952"/>
    <w:rsid w:val="0031515E"/>
    <w:rsid w:val="00317C69"/>
    <w:rsid w:val="0032624A"/>
    <w:rsid w:val="00330A11"/>
    <w:rsid w:val="00335E1A"/>
    <w:rsid w:val="0034223E"/>
    <w:rsid w:val="0034254A"/>
    <w:rsid w:val="00350315"/>
    <w:rsid w:val="003559C3"/>
    <w:rsid w:val="003723BB"/>
    <w:rsid w:val="003740D8"/>
    <w:rsid w:val="00387367"/>
    <w:rsid w:val="0038746F"/>
    <w:rsid w:val="003A33FD"/>
    <w:rsid w:val="003A5DD9"/>
    <w:rsid w:val="003D040A"/>
    <w:rsid w:val="003D763E"/>
    <w:rsid w:val="003D7A30"/>
    <w:rsid w:val="003E2ECF"/>
    <w:rsid w:val="003E3D3C"/>
    <w:rsid w:val="00407837"/>
    <w:rsid w:val="0041102F"/>
    <w:rsid w:val="00413C36"/>
    <w:rsid w:val="0041711F"/>
    <w:rsid w:val="00422812"/>
    <w:rsid w:val="00423885"/>
    <w:rsid w:val="004239C5"/>
    <w:rsid w:val="0043632D"/>
    <w:rsid w:val="00442B7A"/>
    <w:rsid w:val="004522C9"/>
    <w:rsid w:val="00463508"/>
    <w:rsid w:val="00464B65"/>
    <w:rsid w:val="00466D97"/>
    <w:rsid w:val="00475CDB"/>
    <w:rsid w:val="0047727B"/>
    <w:rsid w:val="0047768C"/>
    <w:rsid w:val="0048175B"/>
    <w:rsid w:val="0048232B"/>
    <w:rsid w:val="0048669E"/>
    <w:rsid w:val="004872F0"/>
    <w:rsid w:val="0049293F"/>
    <w:rsid w:val="00492C56"/>
    <w:rsid w:val="0049493C"/>
    <w:rsid w:val="00497E6E"/>
    <w:rsid w:val="004A4A73"/>
    <w:rsid w:val="004B0E01"/>
    <w:rsid w:val="004B1A60"/>
    <w:rsid w:val="004C6557"/>
    <w:rsid w:val="004D37CF"/>
    <w:rsid w:val="004E3896"/>
    <w:rsid w:val="004E728B"/>
    <w:rsid w:val="004F0F61"/>
    <w:rsid w:val="004F176C"/>
    <w:rsid w:val="004F29A3"/>
    <w:rsid w:val="004F6909"/>
    <w:rsid w:val="004F6A70"/>
    <w:rsid w:val="00501229"/>
    <w:rsid w:val="0050771A"/>
    <w:rsid w:val="00510483"/>
    <w:rsid w:val="005112CE"/>
    <w:rsid w:val="0051571A"/>
    <w:rsid w:val="00530686"/>
    <w:rsid w:val="00544491"/>
    <w:rsid w:val="00546B8D"/>
    <w:rsid w:val="00547022"/>
    <w:rsid w:val="00576214"/>
    <w:rsid w:val="0058298A"/>
    <w:rsid w:val="005866FB"/>
    <w:rsid w:val="0058727C"/>
    <w:rsid w:val="00596332"/>
    <w:rsid w:val="005C04F8"/>
    <w:rsid w:val="005C7287"/>
    <w:rsid w:val="005D1CD5"/>
    <w:rsid w:val="005D23A6"/>
    <w:rsid w:val="005D2727"/>
    <w:rsid w:val="005D4548"/>
    <w:rsid w:val="006039E8"/>
    <w:rsid w:val="006148CF"/>
    <w:rsid w:val="006313E6"/>
    <w:rsid w:val="006328FC"/>
    <w:rsid w:val="0063306A"/>
    <w:rsid w:val="00646B5A"/>
    <w:rsid w:val="00650387"/>
    <w:rsid w:val="00653EBF"/>
    <w:rsid w:val="00656926"/>
    <w:rsid w:val="00662C0E"/>
    <w:rsid w:val="00665332"/>
    <w:rsid w:val="00676C1A"/>
    <w:rsid w:val="006849F1"/>
    <w:rsid w:val="006968A7"/>
    <w:rsid w:val="006A3795"/>
    <w:rsid w:val="006A6B54"/>
    <w:rsid w:val="006C6F6E"/>
    <w:rsid w:val="006D5DDD"/>
    <w:rsid w:val="006E32D4"/>
    <w:rsid w:val="006E3A8A"/>
    <w:rsid w:val="00723CE6"/>
    <w:rsid w:val="0072568E"/>
    <w:rsid w:val="007366CD"/>
    <w:rsid w:val="007415AF"/>
    <w:rsid w:val="007456D4"/>
    <w:rsid w:val="007535D1"/>
    <w:rsid w:val="007569CD"/>
    <w:rsid w:val="00765FB0"/>
    <w:rsid w:val="00771605"/>
    <w:rsid w:val="00776DEF"/>
    <w:rsid w:val="007778B9"/>
    <w:rsid w:val="00790AAF"/>
    <w:rsid w:val="007A13A1"/>
    <w:rsid w:val="007A1AE6"/>
    <w:rsid w:val="007A7A5B"/>
    <w:rsid w:val="007F2993"/>
    <w:rsid w:val="007F4BA2"/>
    <w:rsid w:val="007F7F55"/>
    <w:rsid w:val="00807F4A"/>
    <w:rsid w:val="00813684"/>
    <w:rsid w:val="00815BE9"/>
    <w:rsid w:val="00823342"/>
    <w:rsid w:val="00837F6A"/>
    <w:rsid w:val="00846C00"/>
    <w:rsid w:val="0086313C"/>
    <w:rsid w:val="00871EAA"/>
    <w:rsid w:val="0089064B"/>
    <w:rsid w:val="00894BFE"/>
    <w:rsid w:val="008A1E9F"/>
    <w:rsid w:val="008C1340"/>
    <w:rsid w:val="008D6C03"/>
    <w:rsid w:val="00917BEA"/>
    <w:rsid w:val="00920D7A"/>
    <w:rsid w:val="00922C11"/>
    <w:rsid w:val="00923112"/>
    <w:rsid w:val="0093432B"/>
    <w:rsid w:val="0093459D"/>
    <w:rsid w:val="00935746"/>
    <w:rsid w:val="00962275"/>
    <w:rsid w:val="0096349C"/>
    <w:rsid w:val="0097021C"/>
    <w:rsid w:val="00970503"/>
    <w:rsid w:val="0097103A"/>
    <w:rsid w:val="00975B42"/>
    <w:rsid w:val="00981B4E"/>
    <w:rsid w:val="00987632"/>
    <w:rsid w:val="00987D25"/>
    <w:rsid w:val="00993574"/>
    <w:rsid w:val="009962C9"/>
    <w:rsid w:val="00997535"/>
    <w:rsid w:val="009A1E68"/>
    <w:rsid w:val="009A1EE8"/>
    <w:rsid w:val="009A7D86"/>
    <w:rsid w:val="009B497E"/>
    <w:rsid w:val="009C6CEE"/>
    <w:rsid w:val="009D0DCF"/>
    <w:rsid w:val="009E2820"/>
    <w:rsid w:val="009F6CB2"/>
    <w:rsid w:val="00A07B05"/>
    <w:rsid w:val="00A11495"/>
    <w:rsid w:val="00A12D58"/>
    <w:rsid w:val="00A166F0"/>
    <w:rsid w:val="00A1793B"/>
    <w:rsid w:val="00A32F1E"/>
    <w:rsid w:val="00A442A0"/>
    <w:rsid w:val="00A52134"/>
    <w:rsid w:val="00A52E12"/>
    <w:rsid w:val="00A57382"/>
    <w:rsid w:val="00A62CDE"/>
    <w:rsid w:val="00A715AB"/>
    <w:rsid w:val="00A73EB4"/>
    <w:rsid w:val="00A82A64"/>
    <w:rsid w:val="00A91C9E"/>
    <w:rsid w:val="00AA7E9F"/>
    <w:rsid w:val="00AB0BCE"/>
    <w:rsid w:val="00AC08B2"/>
    <w:rsid w:val="00AC2C3B"/>
    <w:rsid w:val="00AC7678"/>
    <w:rsid w:val="00AD4750"/>
    <w:rsid w:val="00AD63DE"/>
    <w:rsid w:val="00AF0293"/>
    <w:rsid w:val="00AF1A44"/>
    <w:rsid w:val="00AF1C70"/>
    <w:rsid w:val="00B16D61"/>
    <w:rsid w:val="00B33345"/>
    <w:rsid w:val="00B63469"/>
    <w:rsid w:val="00B6369D"/>
    <w:rsid w:val="00B7373A"/>
    <w:rsid w:val="00B74F27"/>
    <w:rsid w:val="00B816A3"/>
    <w:rsid w:val="00B850D6"/>
    <w:rsid w:val="00B95D48"/>
    <w:rsid w:val="00BC4D6E"/>
    <w:rsid w:val="00BC5CF5"/>
    <w:rsid w:val="00BD2101"/>
    <w:rsid w:val="00BD487E"/>
    <w:rsid w:val="00BE31F5"/>
    <w:rsid w:val="00C032C6"/>
    <w:rsid w:val="00C108BD"/>
    <w:rsid w:val="00C1426D"/>
    <w:rsid w:val="00C214EC"/>
    <w:rsid w:val="00C21746"/>
    <w:rsid w:val="00C27395"/>
    <w:rsid w:val="00C30384"/>
    <w:rsid w:val="00C32A59"/>
    <w:rsid w:val="00C630ED"/>
    <w:rsid w:val="00C6468F"/>
    <w:rsid w:val="00C70505"/>
    <w:rsid w:val="00C81B71"/>
    <w:rsid w:val="00C84D85"/>
    <w:rsid w:val="00C87B2F"/>
    <w:rsid w:val="00C955BE"/>
    <w:rsid w:val="00CA52D1"/>
    <w:rsid w:val="00CC1FEE"/>
    <w:rsid w:val="00CC6A30"/>
    <w:rsid w:val="00CE0EE0"/>
    <w:rsid w:val="00CE4749"/>
    <w:rsid w:val="00CE7AF5"/>
    <w:rsid w:val="00D0486A"/>
    <w:rsid w:val="00D07E95"/>
    <w:rsid w:val="00D113F3"/>
    <w:rsid w:val="00D222AE"/>
    <w:rsid w:val="00D41D03"/>
    <w:rsid w:val="00D45973"/>
    <w:rsid w:val="00D704E4"/>
    <w:rsid w:val="00D749B5"/>
    <w:rsid w:val="00D7646A"/>
    <w:rsid w:val="00D774FA"/>
    <w:rsid w:val="00D8788B"/>
    <w:rsid w:val="00D901B7"/>
    <w:rsid w:val="00DB7272"/>
    <w:rsid w:val="00DB796D"/>
    <w:rsid w:val="00DC0EDE"/>
    <w:rsid w:val="00DE33EB"/>
    <w:rsid w:val="00DE76FF"/>
    <w:rsid w:val="00DF60A6"/>
    <w:rsid w:val="00E25053"/>
    <w:rsid w:val="00E2631E"/>
    <w:rsid w:val="00E42623"/>
    <w:rsid w:val="00E43EF3"/>
    <w:rsid w:val="00E45C81"/>
    <w:rsid w:val="00E51CE7"/>
    <w:rsid w:val="00E545EF"/>
    <w:rsid w:val="00E62B32"/>
    <w:rsid w:val="00E74DD6"/>
    <w:rsid w:val="00E7685C"/>
    <w:rsid w:val="00E83284"/>
    <w:rsid w:val="00E87353"/>
    <w:rsid w:val="00E87E5E"/>
    <w:rsid w:val="00E93A44"/>
    <w:rsid w:val="00EA2300"/>
    <w:rsid w:val="00EA2D68"/>
    <w:rsid w:val="00EA48EA"/>
    <w:rsid w:val="00EB1383"/>
    <w:rsid w:val="00EB71D8"/>
    <w:rsid w:val="00EC1111"/>
    <w:rsid w:val="00ED1A39"/>
    <w:rsid w:val="00ED3D88"/>
    <w:rsid w:val="00EE11BF"/>
    <w:rsid w:val="00EE1DC1"/>
    <w:rsid w:val="00EE3633"/>
    <w:rsid w:val="00EF0821"/>
    <w:rsid w:val="00EF0B20"/>
    <w:rsid w:val="00EF5BE3"/>
    <w:rsid w:val="00F016C0"/>
    <w:rsid w:val="00F02387"/>
    <w:rsid w:val="00F1308D"/>
    <w:rsid w:val="00F15AB0"/>
    <w:rsid w:val="00F20E24"/>
    <w:rsid w:val="00F332E7"/>
    <w:rsid w:val="00F347D2"/>
    <w:rsid w:val="00F36B45"/>
    <w:rsid w:val="00F37723"/>
    <w:rsid w:val="00F40795"/>
    <w:rsid w:val="00F621A9"/>
    <w:rsid w:val="00F96EF6"/>
    <w:rsid w:val="00FA5C4F"/>
    <w:rsid w:val="00FA6CD9"/>
    <w:rsid w:val="00FC1902"/>
    <w:rsid w:val="00FC2671"/>
    <w:rsid w:val="00FC48E8"/>
    <w:rsid w:val="00FD6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49F95"/>
  <w15:docId w15:val="{4A108921-A852-4F2E-88CE-9D048F05E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">
    <w:name w:val="Body Text"/>
    <w:basedOn w:val="Normal"/>
    <w:link w:val="BodyTextChar"/>
    <w:uiPriority w:val="99"/>
    <w:unhideWhenUsed/>
    <w:rsid w:val="00E74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74DD6"/>
  </w:style>
  <w:style w:type="table" w:customStyle="1" w:styleId="TableGrid0">
    <w:name w:val="TableGrid"/>
    <w:rsid w:val="005963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93432B"/>
    <w:pPr>
      <w:spacing w:after="120" w:line="276" w:lineRule="auto"/>
      <w:ind w:left="360"/>
    </w:pPr>
    <w:rPr>
      <w:rFonts w:ascii="Calibri" w:eastAsia="Calibri" w:hAnsi="Calibri" w:cs="Times New Roman"/>
      <w:sz w:val="20"/>
      <w:szCs w:val="20"/>
      <w:lang w:val="ka-G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3432B"/>
    <w:rPr>
      <w:rFonts w:ascii="Calibri" w:eastAsia="Calibri" w:hAnsi="Calibri" w:cs="Times New Roman"/>
      <w:sz w:val="20"/>
      <w:szCs w:val="20"/>
      <w:lang w:val="ka-G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299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872F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4872F0"/>
  </w:style>
  <w:style w:type="paragraph" w:styleId="Header">
    <w:name w:val="header"/>
    <w:basedOn w:val="Normal"/>
    <w:link w:val="HeaderChar"/>
    <w:uiPriority w:val="99"/>
    <w:unhideWhenUsed/>
    <w:rsid w:val="0051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71A"/>
  </w:style>
  <w:style w:type="paragraph" w:styleId="Footer">
    <w:name w:val="footer"/>
    <w:basedOn w:val="Normal"/>
    <w:link w:val="FooterChar"/>
    <w:uiPriority w:val="99"/>
    <w:unhideWhenUsed/>
    <w:rsid w:val="0051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71A"/>
  </w:style>
  <w:style w:type="paragraph" w:customStyle="1" w:styleId="TableParagraph">
    <w:name w:val="Table Paragraph"/>
    <w:basedOn w:val="Normal"/>
    <w:uiPriority w:val="1"/>
    <w:qFormat/>
    <w:rsid w:val="00F016C0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rine.leladze@geomedi.edu.ge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sciencedaily/biochemistry/News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scious-reality.com/wp-admin/www.coursera.or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natalia.dachanidze@geomedi.edu.ge" TargetMode="External"/><Relationship Id="rId17" Type="http://schemas.openxmlformats.org/officeDocument/2006/relationships/hyperlink" Target="https://www.khanacademy.org/" TargetMode="External"/><Relationship Id="rId25" Type="http://schemas.openxmlformats.org/officeDocument/2006/relationships/hyperlink" Target="http://www.biochemistry.ru/default.ht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khanacademy.org/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hyperlink" Target="http://medbio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a.osipova@geomedi.edu.ge" TargetMode="External"/><Relationship Id="rId24" Type="http://schemas.openxmlformats.org/officeDocument/2006/relationships/hyperlink" Target="http://www.biochemistry.ru/default.htm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23" Type="http://schemas.openxmlformats.org/officeDocument/2006/relationships/hyperlink" Target="http://conscious-reality.com/wp-admin/www.coursera.org" TargetMode="External"/><Relationship Id="rId28" Type="http://schemas.openxmlformats.org/officeDocument/2006/relationships/hyperlink" Target="http://meduniver.com/" TargetMode="External"/><Relationship Id="rId10" Type="http://schemas.openxmlformats.org/officeDocument/2006/relationships/hyperlink" Target="mailto:irine.vashakidze@geomedi.edu.ge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hyperlink" Target="http://biblioteka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urab.tsetskhladze@geomedi.edu.ge" TargetMode="External"/><Relationship Id="rId14" Type="http://schemas.openxmlformats.org/officeDocument/2006/relationships/hyperlink" Target="http://biblio.geomedi.edu.ge/shared/biblio_view.php?bibid=13004&amp;tab=cataloging" TargetMode="External"/><Relationship Id="rId22" Type="http://schemas.openxmlformats.org/officeDocument/2006/relationships/hyperlink" Target="http://conscious-reality.com/wp-admin/www.coursera.org" TargetMode="External"/><Relationship Id="rId27" Type="http://schemas.openxmlformats.org/officeDocument/2006/relationships/hyperlink" Target="http://www.sciencedaily/biochemistry/News" TargetMode="External"/><Relationship Id="rId30" Type="http://schemas.openxmlformats.org/officeDocument/2006/relationships/hyperlink" Target="http://megabook.ru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B7ADF-E30C-4F0F-A7FC-54043B53C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22</Pages>
  <Words>6243</Words>
  <Characters>35586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43</cp:revision>
  <dcterms:created xsi:type="dcterms:W3CDTF">2022-03-31T10:18:00Z</dcterms:created>
  <dcterms:modified xsi:type="dcterms:W3CDTF">2024-12-30T11:06:00Z</dcterms:modified>
</cp:coreProperties>
</file>